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F9BDC1">
      <w:pPr>
        <w:spacing w:line="360" w:lineRule="auto"/>
        <w:jc w:val="left"/>
        <w:rPr>
          <w:rFonts w:hint="eastAsia" w:ascii="仿宋" w:hAnsi="仿宋" w:eastAsia="仿宋" w:cs="Times New Roman"/>
          <w:b/>
          <w:bCs/>
          <w:sz w:val="28"/>
          <w:szCs w:val="28"/>
        </w:rPr>
      </w:pPr>
      <w:r>
        <w:rPr>
          <w:rFonts w:hint="eastAsia" w:ascii="华文宋体" w:hAnsi="华文宋体" w:eastAsia="华文宋体" w:cs="Times New Roman"/>
          <w:szCs w:val="21"/>
        </w:rPr>
        <w:t>案例类别（勾选）：</w:t>
      </w:r>
      <w:r>
        <w:rPr>
          <w:rFonts w:hint="eastAsia" w:ascii="华文仿宋" w:hAnsi="华文仿宋" w:eastAsia="华文仿宋"/>
          <w:szCs w:val="21"/>
        </w:rPr>
        <w:t xml:space="preserve">√商务沟通 </w:t>
      </w:r>
      <w:r>
        <w:rPr>
          <w:rFonts w:ascii="华文仿宋" w:hAnsi="华文仿宋" w:eastAsia="华文仿宋"/>
          <w:szCs w:val="21"/>
        </w:rPr>
        <w:t xml:space="preserve">   </w:t>
      </w:r>
      <w:r>
        <w:rPr>
          <w:rFonts w:hint="eastAsia" w:ascii="华文仿宋" w:hAnsi="华文仿宋" w:eastAsia="华文仿宋"/>
          <w:szCs w:val="21"/>
        </w:rPr>
        <w:sym w:font="Wingdings 2" w:char="00A3"/>
      </w:r>
      <w:r>
        <w:rPr>
          <w:rFonts w:hint="eastAsia" w:ascii="华文仿宋" w:hAnsi="华文仿宋" w:eastAsia="华文仿宋"/>
          <w:szCs w:val="21"/>
        </w:rPr>
        <w:t xml:space="preserve">公共外交 </w:t>
      </w:r>
      <w:r>
        <w:rPr>
          <w:rFonts w:ascii="华文仿宋" w:hAnsi="华文仿宋" w:eastAsia="华文仿宋"/>
          <w:szCs w:val="21"/>
        </w:rPr>
        <w:t xml:space="preserve">   </w:t>
      </w:r>
      <w:r>
        <w:rPr>
          <w:rFonts w:hint="eastAsia" w:ascii="华文仿宋" w:hAnsi="华文仿宋" w:eastAsia="华文仿宋"/>
          <w:szCs w:val="21"/>
        </w:rPr>
        <w:sym w:font="Wingdings 2" w:char="00A3"/>
      </w:r>
      <w:r>
        <w:rPr>
          <w:rFonts w:hint="eastAsia" w:ascii="华文仿宋" w:hAnsi="华文仿宋" w:eastAsia="华文仿宋"/>
          <w:szCs w:val="21"/>
        </w:rPr>
        <w:t>多元文化生活</w:t>
      </w:r>
    </w:p>
    <w:p w14:paraId="275D7421">
      <w:pPr>
        <w:spacing w:line="360" w:lineRule="auto"/>
        <w:jc w:val="left"/>
        <w:rPr>
          <w:rFonts w:hint="eastAsia" w:ascii="华文宋体" w:hAnsi="华文宋体" w:eastAsia="华文宋体" w:cs="Times New Roman"/>
          <w:szCs w:val="21"/>
        </w:rPr>
      </w:pPr>
      <w:r>
        <w:rPr>
          <w:rFonts w:hint="eastAsia" w:ascii="华文宋体" w:hAnsi="华文宋体" w:eastAsia="华文宋体" w:cs="Times New Roman"/>
          <w:szCs w:val="21"/>
        </w:rPr>
        <w:t>-</w:t>
      </w:r>
      <w:r>
        <w:rPr>
          <w:rFonts w:ascii="华文宋体" w:hAnsi="华文宋体" w:eastAsia="华文宋体" w:cs="Times New Roman"/>
          <w:szCs w:val="21"/>
        </w:rPr>
        <w:t>-----------------------------------------------------------------------------------------------------------------------------</w:t>
      </w:r>
    </w:p>
    <w:p w14:paraId="74599FA6">
      <w:pPr>
        <w:spacing w:line="360" w:lineRule="auto"/>
        <w:jc w:val="center"/>
        <w:rPr>
          <w:rFonts w:ascii="Times New Roman" w:hAnsi="Times New Roman" w:cs="Times New Roman"/>
          <w:b/>
          <w:bCs/>
          <w:sz w:val="28"/>
          <w:szCs w:val="28"/>
        </w:rPr>
      </w:pPr>
      <w:r>
        <w:rPr>
          <w:rFonts w:hint="eastAsia" w:ascii="Times New Roman" w:hAnsi="Times New Roman" w:cs="Times New Roman"/>
          <w:b/>
          <w:bCs/>
          <w:sz w:val="28"/>
          <w:szCs w:val="28"/>
        </w:rPr>
        <w:t>An Intercultural Case</w:t>
      </w:r>
    </w:p>
    <w:p w14:paraId="79E188A4">
      <w:pPr>
        <w:spacing w:line="360" w:lineRule="auto"/>
        <w:jc w:val="center"/>
        <w:rPr>
          <w:rFonts w:ascii="Times New Roman" w:hAnsi="Times New Roman" w:cs="Times New Roman"/>
          <w:b/>
          <w:bCs/>
          <w:sz w:val="28"/>
          <w:szCs w:val="28"/>
        </w:rPr>
      </w:pPr>
      <w:r>
        <w:rPr>
          <w:rFonts w:hint="eastAsia" w:ascii="Times New Roman" w:hAnsi="Times New Roman" w:cs="Times New Roman"/>
          <w:b/>
          <w:bCs/>
          <w:sz w:val="28"/>
          <w:szCs w:val="28"/>
        </w:rPr>
        <w:t>--</w:t>
      </w:r>
      <w:r>
        <w:rPr>
          <w:rFonts w:ascii="Times New Roman" w:hAnsi="Times New Roman" w:cs="Times New Roman"/>
          <w:b/>
          <w:bCs/>
          <w:sz w:val="28"/>
          <w:szCs w:val="28"/>
        </w:rPr>
        <w:t xml:space="preserve"> </w:t>
      </w:r>
      <w:r>
        <w:rPr>
          <w:rFonts w:hint="eastAsia" w:ascii="Times New Roman" w:hAnsi="Times New Roman" w:cs="Times New Roman"/>
          <w:b/>
          <w:bCs/>
          <w:sz w:val="28"/>
          <w:szCs w:val="28"/>
        </w:rPr>
        <w:t>Pedal to the Metal: BYD in Brazil</w:t>
      </w:r>
    </w:p>
    <w:p w14:paraId="347E57AB">
      <w:pPr>
        <w:spacing w:line="360" w:lineRule="auto"/>
        <w:rPr>
          <w:rFonts w:ascii="Times New Roman" w:hAnsi="Times New Roman" w:cs="Times New Roman"/>
          <w:b/>
          <w:bCs/>
          <w:szCs w:val="21"/>
        </w:rPr>
      </w:pPr>
      <w:r>
        <w:rPr>
          <w:rFonts w:hint="eastAsia" w:ascii="华文仿宋" w:hAnsi="华文仿宋" w:eastAsia="华文仿宋"/>
          <w:szCs w:val="21"/>
        </w:rPr>
        <w:t xml:space="preserve">      </w:t>
      </w:r>
    </w:p>
    <w:p w14:paraId="18879448">
      <w:pPr>
        <w:numPr>
          <w:ilvl w:val="0"/>
          <w:numId w:val="1"/>
        </w:numPr>
        <w:spacing w:line="360" w:lineRule="auto"/>
        <w:rPr>
          <w:rFonts w:hint="eastAsia" w:ascii="新宋体" w:hAnsi="新宋体" w:eastAsia="新宋体" w:cs="Times New Roman"/>
          <w:b/>
          <w:bCs/>
          <w:szCs w:val="21"/>
        </w:rPr>
      </w:pPr>
      <w:r>
        <w:rPr>
          <w:rFonts w:ascii="Times New Roman" w:hAnsi="Times New Roman" w:cs="Times New Roman"/>
          <w:b/>
          <w:bCs/>
          <w:sz w:val="26"/>
          <w:szCs w:val="26"/>
        </w:rPr>
        <w:t>Case Description</w:t>
      </w:r>
    </w:p>
    <w:p w14:paraId="3A197FE5">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BYD, as a leading company in China’s new energy vehicle sector, has been accelerating its global market expansion. Among its </w:t>
      </w:r>
      <w:r>
        <w:rPr>
          <w:rFonts w:hint="eastAsia" w:ascii="Times New Roman" w:hAnsi="Times New Roman" w:cs="Times New Roman"/>
          <w:sz w:val="24"/>
          <w:szCs w:val="24"/>
          <w:lang w:val="en-US" w:eastAsia="zh-CN"/>
        </w:rPr>
        <w:t>overseas</w:t>
      </w:r>
      <w:r>
        <w:rPr>
          <w:rFonts w:ascii="Times New Roman" w:hAnsi="Times New Roman" w:cs="Times New Roman"/>
          <w:sz w:val="24"/>
          <w:szCs w:val="24"/>
        </w:rPr>
        <w:t xml:space="preserve"> markets, Brazil, the largest economy in Latin America, plays a crucial role in BYD’s global strategy. Since entering Brazil in 2013, BYD has continuously expanded its business scope. From its initial focus on electric buses to now encompassing electric vehicles, batteries, and solar energy, BYD has established a comprehensive new energy ecosystem in Brazil.</w:t>
      </w:r>
      <w:r>
        <w:rPr>
          <w:rFonts w:hint="eastAsia" w:ascii="Times New Roman" w:hAnsi="Times New Roman" w:cs="Times New Roman"/>
          <w:sz w:val="24"/>
          <w:szCs w:val="24"/>
        </w:rPr>
        <w:t xml:space="preserve"> </w:t>
      </w:r>
      <w:r>
        <w:rPr>
          <w:rFonts w:ascii="Times New Roman" w:hAnsi="Times New Roman" w:cs="Times New Roman"/>
          <w:sz w:val="24"/>
          <w:szCs w:val="24"/>
        </w:rPr>
        <w:t>With its long range, advanced technology, and excellent value for money, BYD has won the favor of Brazilian consumers. According to the Brazilian Automobile Dealers Association’s 2024 statistics, BYD has become the leading brand in Brazil’s new energy vehicle market.</w:t>
      </w:r>
      <w:r>
        <w:rPr>
          <w:rFonts w:hint="eastAsia" w:ascii="Times New Roman" w:hAnsi="Times New Roman" w:cs="Times New Roman"/>
          <w:sz w:val="24"/>
          <w:szCs w:val="24"/>
        </w:rPr>
        <w:t xml:space="preserve"> </w:t>
      </w:r>
    </w:p>
    <w:p w14:paraId="05503D08">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In September 2024, BYD officially launched its compact all-electric vehicle, the Seagull, in the Brazilian market. During the live broadcast of the product launch event, </w:t>
      </w:r>
      <w:r>
        <w:rPr>
          <w:rFonts w:hint="eastAsia" w:ascii="Times New Roman" w:hAnsi="Times New Roman" w:cs="Times New Roman"/>
          <w:sz w:val="24"/>
          <w:szCs w:val="24"/>
        </w:rPr>
        <w:t xml:space="preserve">Fiera, </w:t>
      </w:r>
      <w:r>
        <w:rPr>
          <w:rFonts w:ascii="Times New Roman" w:hAnsi="Times New Roman" w:cs="Times New Roman"/>
          <w:sz w:val="24"/>
          <w:szCs w:val="24"/>
        </w:rPr>
        <w:t xml:space="preserve">a popular Brazilian </w:t>
      </w:r>
      <w:r>
        <w:rPr>
          <w:rFonts w:hint="eastAsia" w:ascii="Times New Roman" w:hAnsi="Times New Roman" w:cs="Times New Roman"/>
          <w:sz w:val="24"/>
          <w:szCs w:val="24"/>
        </w:rPr>
        <w:t xml:space="preserve">auto blogger, </w:t>
      </w:r>
      <w:r>
        <w:rPr>
          <w:rFonts w:ascii="Times New Roman" w:hAnsi="Times New Roman" w:cs="Times New Roman"/>
          <w:sz w:val="24"/>
          <w:szCs w:val="24"/>
        </w:rPr>
        <w:t>invited Li Ke, the President of BYD's Americas Division</w:t>
      </w:r>
      <w:r>
        <w:rPr>
          <w:rFonts w:hint="eastAsia" w:ascii="Times New Roman" w:hAnsi="Times New Roman" w:cs="Times New Roman"/>
          <w:sz w:val="24"/>
          <w:szCs w:val="24"/>
        </w:rPr>
        <w:t>, and</w:t>
      </w:r>
      <w:r>
        <w:rPr>
          <w:sz w:val="24"/>
          <w:szCs w:val="24"/>
        </w:rPr>
        <w:t xml:space="preserve"> </w:t>
      </w:r>
      <w:r>
        <w:rPr>
          <w:rFonts w:ascii="Times New Roman" w:hAnsi="Times New Roman" w:cs="Times New Roman"/>
          <w:sz w:val="24"/>
          <w:szCs w:val="24"/>
        </w:rPr>
        <w:t>Sérgio Maia</w:t>
      </w:r>
      <w:r>
        <w:rPr>
          <w:rFonts w:hint="eastAsia" w:ascii="Times New Roman" w:hAnsi="Times New Roman" w:cs="Times New Roman"/>
          <w:sz w:val="24"/>
          <w:szCs w:val="24"/>
        </w:rPr>
        <w:t xml:space="preserve">, </w:t>
      </w:r>
      <w:r>
        <w:rPr>
          <w:rFonts w:ascii="Times New Roman" w:hAnsi="Times New Roman" w:cs="Times New Roman"/>
          <w:sz w:val="24"/>
          <w:szCs w:val="24"/>
        </w:rPr>
        <w:t>the CEO of Saga, the largest car dealer in Brazil</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to </w:t>
      </w:r>
      <w:r>
        <w:rPr>
          <w:rFonts w:hint="eastAsia" w:ascii="Times New Roman" w:hAnsi="Times New Roman" w:cs="Times New Roman"/>
          <w:sz w:val="24"/>
          <w:szCs w:val="24"/>
        </w:rPr>
        <w:t xml:space="preserve">have a joint </w:t>
      </w:r>
      <w:r>
        <w:rPr>
          <w:rFonts w:ascii="Times New Roman" w:hAnsi="Times New Roman" w:cs="Times New Roman"/>
          <w:sz w:val="24"/>
          <w:szCs w:val="24"/>
        </w:rPr>
        <w:t>discuss</w:t>
      </w:r>
      <w:r>
        <w:rPr>
          <w:rFonts w:hint="eastAsia" w:ascii="Times New Roman" w:hAnsi="Times New Roman" w:cs="Times New Roman"/>
          <w:sz w:val="24"/>
          <w:szCs w:val="24"/>
        </w:rPr>
        <w:t>ion</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about key factors behind </w:t>
      </w:r>
      <w:r>
        <w:rPr>
          <w:rFonts w:ascii="Times New Roman" w:hAnsi="Times New Roman" w:cs="Times New Roman"/>
          <w:sz w:val="24"/>
          <w:szCs w:val="24"/>
        </w:rPr>
        <w:t>BYD’s success in Brazil.</w:t>
      </w:r>
      <w:r>
        <w:rPr>
          <w:rFonts w:hint="eastAsia" w:ascii="Times New Roman" w:hAnsi="Times New Roman" w:cs="Times New Roman"/>
          <w:sz w:val="24"/>
          <w:szCs w:val="24"/>
        </w:rPr>
        <w:t xml:space="preserve"> </w:t>
      </w:r>
      <w:r>
        <w:rPr>
          <w:rFonts w:ascii="Times New Roman" w:hAnsi="Times New Roman" w:cs="Times New Roman"/>
          <w:sz w:val="24"/>
          <w:szCs w:val="24"/>
        </w:rPr>
        <w:t>T</w:t>
      </w:r>
      <w:r>
        <w:rPr>
          <w:rFonts w:hint="eastAsia" w:ascii="Times New Roman" w:hAnsi="Times New Roman" w:cs="Times New Roman"/>
          <w:sz w:val="24"/>
          <w:szCs w:val="24"/>
        </w:rPr>
        <w:t>he discussion involves cultural conflict in popularizing the brand in Brazil as well as some remedial solutions to effectively cope with stereotypes of products made in China.</w:t>
      </w:r>
    </w:p>
    <w:p w14:paraId="10F7E683">
      <w:pPr>
        <w:spacing w:line="360" w:lineRule="auto"/>
        <w:ind w:firstLine="480" w:firstLineChars="200"/>
        <w:rPr>
          <w:rFonts w:ascii="Times New Roman" w:hAnsi="Times New Roman" w:cs="Times New Roman"/>
          <w:sz w:val="24"/>
          <w:szCs w:val="24"/>
        </w:rPr>
      </w:pPr>
      <w:r>
        <w:rPr>
          <w:rFonts w:hint="eastAsia" w:ascii="Times New Roman" w:hAnsi="Times New Roman" w:cs="Times New Roman"/>
          <w:sz w:val="24"/>
          <w:szCs w:val="24"/>
        </w:rPr>
        <w:t xml:space="preserve">In </w:t>
      </w:r>
      <w:r>
        <w:rPr>
          <w:rFonts w:ascii="Times New Roman" w:hAnsi="Times New Roman" w:cs="Times New Roman"/>
          <w:sz w:val="24"/>
          <w:szCs w:val="24"/>
        </w:rPr>
        <w:t>the</w:t>
      </w:r>
      <w:r>
        <w:rPr>
          <w:rFonts w:hint="eastAsia" w:ascii="Times New Roman" w:hAnsi="Times New Roman" w:cs="Times New Roman"/>
          <w:sz w:val="24"/>
          <w:szCs w:val="24"/>
        </w:rPr>
        <w:t xml:space="preserve"> first part of the </w:t>
      </w:r>
      <w:r>
        <w:rPr>
          <w:rFonts w:ascii="Times New Roman" w:hAnsi="Times New Roman" w:cs="Times New Roman"/>
          <w:sz w:val="24"/>
          <w:szCs w:val="24"/>
        </w:rPr>
        <w:t>interview, Fiera ask</w:t>
      </w:r>
      <w:r>
        <w:rPr>
          <w:rFonts w:hint="eastAsia" w:ascii="Times New Roman" w:hAnsi="Times New Roman" w:cs="Times New Roman"/>
          <w:sz w:val="24"/>
          <w:szCs w:val="24"/>
        </w:rPr>
        <w:t>s</w:t>
      </w:r>
      <w:r>
        <w:rPr>
          <w:rFonts w:ascii="Times New Roman" w:hAnsi="Times New Roman" w:cs="Times New Roman"/>
          <w:sz w:val="24"/>
          <w:szCs w:val="24"/>
        </w:rPr>
        <w:t xml:space="preserve"> Maia what challenges Saga has encountered in sales of BYD over the past two years. Maia </w:t>
      </w:r>
      <w:r>
        <w:rPr>
          <w:rFonts w:hint="eastAsia" w:ascii="Times New Roman" w:hAnsi="Times New Roman" w:cs="Times New Roman"/>
          <w:sz w:val="24"/>
          <w:szCs w:val="24"/>
        </w:rPr>
        <w:t xml:space="preserve">says </w:t>
      </w:r>
      <w:r>
        <w:rPr>
          <w:rFonts w:ascii="Times New Roman" w:hAnsi="Times New Roman" w:cs="Times New Roman"/>
          <w:sz w:val="24"/>
          <w:szCs w:val="24"/>
        </w:rPr>
        <w:t xml:space="preserve">that in the early stages of selling BYD electric vehicles, the sales performance was not promising. There exist some lingering biases and misimpressions of Chinese electric vehicles among Brazilians. Many Brazilians initially perceived Chinese cars as inferior in quality, compared to established brands. They also worry that Chinese brands might lack the established service networks that European or American brands provide. </w:t>
      </w:r>
      <w:r>
        <w:rPr>
          <w:rFonts w:hint="eastAsia" w:ascii="Times New Roman" w:hAnsi="Times New Roman" w:cs="Times New Roman"/>
          <w:sz w:val="24"/>
          <w:szCs w:val="24"/>
        </w:rPr>
        <w:t xml:space="preserve">Asked by Fiera how BYD breaks the stereotypes, Li Ke replies </w:t>
      </w:r>
      <w:r>
        <w:rPr>
          <w:rFonts w:ascii="Times New Roman" w:hAnsi="Times New Roman" w:cs="Times New Roman"/>
          <w:sz w:val="24"/>
          <w:szCs w:val="24"/>
        </w:rPr>
        <w:t>that</w:t>
      </w:r>
      <w:r>
        <w:rPr>
          <w:rFonts w:hint="eastAsia" w:ascii="Times New Roman" w:hAnsi="Times New Roman" w:cs="Times New Roman"/>
          <w:sz w:val="24"/>
          <w:szCs w:val="24"/>
        </w:rPr>
        <w:t xml:space="preserve"> BYD has implemented several strategic actions to shift Brazilians</w:t>
      </w:r>
      <w:r>
        <w:rPr>
          <w:rFonts w:ascii="Times New Roman" w:hAnsi="Times New Roman" w:cs="Times New Roman"/>
          <w:sz w:val="24"/>
          <w:szCs w:val="24"/>
        </w:rPr>
        <w:t>’</w:t>
      </w:r>
      <w:r>
        <w:rPr>
          <w:rFonts w:hint="eastAsia" w:ascii="Times New Roman" w:hAnsi="Times New Roman" w:cs="Times New Roman"/>
          <w:sz w:val="24"/>
          <w:szCs w:val="24"/>
        </w:rPr>
        <w:t xml:space="preserve"> perceptions about Chinese electric vehicles. BYD</w:t>
      </w:r>
      <w:r>
        <w:rPr>
          <w:rFonts w:ascii="Times New Roman" w:hAnsi="Times New Roman" w:cs="Times New Roman"/>
          <w:sz w:val="24"/>
          <w:szCs w:val="24"/>
        </w:rPr>
        <w:t>’</w:t>
      </w:r>
      <w:r>
        <w:rPr>
          <w:rFonts w:hint="eastAsia" w:ascii="Times New Roman" w:hAnsi="Times New Roman" w:cs="Times New Roman"/>
          <w:sz w:val="24"/>
          <w:szCs w:val="24"/>
        </w:rPr>
        <w:t>s technological leadership, particularly in battery technology, has helped to change perceptions, making Brazilian consumers more aware of China</w:t>
      </w:r>
      <w:r>
        <w:rPr>
          <w:rFonts w:ascii="Times New Roman" w:hAnsi="Times New Roman" w:cs="Times New Roman"/>
          <w:sz w:val="24"/>
          <w:szCs w:val="24"/>
        </w:rPr>
        <w:t>’</w:t>
      </w:r>
      <w:r>
        <w:rPr>
          <w:rFonts w:hint="eastAsia" w:ascii="Times New Roman" w:hAnsi="Times New Roman" w:cs="Times New Roman"/>
          <w:sz w:val="24"/>
          <w:szCs w:val="24"/>
        </w:rPr>
        <w:t>s role in driving global innovation in electric vehicles. In addition, BYD has expanded its dealership and service center network across Brazil. BYD</w:t>
      </w:r>
      <w:r>
        <w:rPr>
          <w:rFonts w:ascii="Times New Roman" w:hAnsi="Times New Roman" w:cs="Times New Roman"/>
          <w:sz w:val="24"/>
          <w:szCs w:val="24"/>
        </w:rPr>
        <w:t>’</w:t>
      </w:r>
      <w:r>
        <w:rPr>
          <w:rFonts w:hint="eastAsia" w:ascii="Times New Roman" w:hAnsi="Times New Roman" w:cs="Times New Roman"/>
          <w:sz w:val="24"/>
          <w:szCs w:val="24"/>
        </w:rPr>
        <w:t xml:space="preserve">s efforts have improved </w:t>
      </w:r>
      <w:r>
        <w:rPr>
          <w:rFonts w:ascii="Times New Roman" w:hAnsi="Times New Roman" w:cs="Times New Roman"/>
          <w:sz w:val="24"/>
          <w:szCs w:val="24"/>
        </w:rPr>
        <w:t>consumer</w:t>
      </w:r>
      <w:r>
        <w:rPr>
          <w:rFonts w:hint="eastAsia" w:ascii="Times New Roman" w:hAnsi="Times New Roman" w:cs="Times New Roman"/>
          <w:sz w:val="24"/>
          <w:szCs w:val="24"/>
        </w:rPr>
        <w:t xml:space="preserve"> confidence in the brand. BY</w:t>
      </w:r>
      <w:r>
        <w:rPr>
          <w:rFonts w:hint="eastAsia" w:ascii="Times New Roman" w:hAnsi="Times New Roman" w:cs="Times New Roman"/>
          <w:sz w:val="24"/>
          <w:szCs w:val="24"/>
          <w:lang w:val="en-US" w:eastAsia="zh-CN"/>
        </w:rPr>
        <w:t>D</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rPr>
        <w:t>s market share in Brazil is continuously growing, particularly with outstanding performance in the new energy vehicle market. In 2023, BYD sold 10,000 electric vehicles in Brazil, and in the first half of 2024, BYD holds a 74% share in the electric passenger car market in Brazil.</w:t>
      </w:r>
    </w:p>
    <w:p w14:paraId="004BA5E5">
      <w:pPr>
        <w:spacing w:line="360" w:lineRule="auto"/>
        <w:ind w:firstLine="480" w:firstLineChars="200"/>
        <w:rPr>
          <w:rFonts w:ascii="Times New Roman" w:hAnsi="Times New Roman" w:cs="Times New Roman"/>
          <w:sz w:val="24"/>
          <w:szCs w:val="24"/>
        </w:rPr>
      </w:pPr>
      <w:r>
        <w:rPr>
          <w:rFonts w:hint="eastAsia" w:ascii="Times New Roman" w:hAnsi="Times New Roman" w:cs="Times New Roman"/>
          <w:sz w:val="24"/>
          <w:szCs w:val="24"/>
        </w:rPr>
        <w:t>In the second part of the interview, the discussion extends from BYD</w:t>
      </w:r>
      <w:r>
        <w:rPr>
          <w:rFonts w:ascii="Times New Roman" w:hAnsi="Times New Roman" w:cs="Times New Roman"/>
          <w:sz w:val="24"/>
          <w:szCs w:val="24"/>
        </w:rPr>
        <w:t>’</w:t>
      </w:r>
      <w:r>
        <w:rPr>
          <w:rFonts w:hint="eastAsia" w:ascii="Times New Roman" w:hAnsi="Times New Roman" w:cs="Times New Roman"/>
          <w:sz w:val="24"/>
          <w:szCs w:val="24"/>
        </w:rPr>
        <w:t>s efforts to break the stereotypes to BYD</w:t>
      </w:r>
      <w:r>
        <w:rPr>
          <w:rFonts w:ascii="Times New Roman" w:hAnsi="Times New Roman" w:cs="Times New Roman"/>
          <w:sz w:val="24"/>
          <w:szCs w:val="24"/>
        </w:rPr>
        <w:t>’</w:t>
      </w:r>
      <w:r>
        <w:rPr>
          <w:rFonts w:hint="eastAsia" w:ascii="Times New Roman" w:hAnsi="Times New Roman" w:cs="Times New Roman"/>
          <w:sz w:val="24"/>
          <w:szCs w:val="24"/>
        </w:rPr>
        <w:t>s strategy of glocalization in Brazil. From Maia</w:t>
      </w:r>
      <w:r>
        <w:rPr>
          <w:rFonts w:ascii="Times New Roman" w:hAnsi="Times New Roman" w:cs="Times New Roman"/>
          <w:sz w:val="24"/>
          <w:szCs w:val="24"/>
        </w:rPr>
        <w:t>’</w:t>
      </w:r>
      <w:r>
        <w:rPr>
          <w:rFonts w:hint="eastAsia" w:ascii="Times New Roman" w:hAnsi="Times New Roman" w:cs="Times New Roman"/>
          <w:sz w:val="24"/>
          <w:szCs w:val="24"/>
        </w:rPr>
        <w:t xml:space="preserve">s perspective, Brazilians might be more hesitant to switch to electric vehicles due to concerns about the uncertainties related to battery life and charging stations. Consumers may prefer conventional vehicles that seem less risky and more reliable than electric cars. </w:t>
      </w:r>
      <w:r>
        <w:rPr>
          <w:rFonts w:ascii="Times New Roman" w:hAnsi="Times New Roman" w:cs="Times New Roman"/>
          <w:sz w:val="24"/>
          <w:szCs w:val="24"/>
        </w:rPr>
        <w:t>M</w:t>
      </w:r>
      <w:r>
        <w:rPr>
          <w:rFonts w:hint="eastAsia" w:ascii="Times New Roman" w:hAnsi="Times New Roman" w:cs="Times New Roman"/>
          <w:sz w:val="24"/>
          <w:szCs w:val="24"/>
        </w:rPr>
        <w:t>oreover, Brazilians are sensitive to the relatively higher purchase price of electric vehicles compared to conventional cars. The lower fuel and maintenance cost of electric vehicles over time might not be as attractive to them if the short-term expenses are too high. Hearing Maia</w:t>
      </w:r>
      <w:r>
        <w:rPr>
          <w:rFonts w:ascii="Times New Roman" w:hAnsi="Times New Roman" w:cs="Times New Roman"/>
          <w:sz w:val="24"/>
          <w:szCs w:val="24"/>
        </w:rPr>
        <w:t>’</w:t>
      </w:r>
      <w:r>
        <w:rPr>
          <w:rFonts w:hint="eastAsia" w:ascii="Times New Roman" w:hAnsi="Times New Roman" w:cs="Times New Roman"/>
          <w:sz w:val="24"/>
          <w:szCs w:val="24"/>
        </w:rPr>
        <w:t>s analysis, Fiera mentions BYD</w:t>
      </w:r>
      <w:r>
        <w:rPr>
          <w:rFonts w:ascii="Times New Roman" w:hAnsi="Times New Roman" w:cs="Times New Roman"/>
          <w:sz w:val="24"/>
          <w:szCs w:val="24"/>
        </w:rPr>
        <w:t>’</w:t>
      </w:r>
      <w:r>
        <w:rPr>
          <w:rFonts w:hint="eastAsia" w:ascii="Times New Roman" w:hAnsi="Times New Roman" w:cs="Times New Roman"/>
          <w:sz w:val="24"/>
          <w:szCs w:val="24"/>
        </w:rPr>
        <w:t xml:space="preserve"> biggest opponent T</w:t>
      </w:r>
      <w:r>
        <w:rPr>
          <w:rFonts w:ascii="Times New Roman" w:hAnsi="Times New Roman" w:cs="Times New Roman"/>
          <w:sz w:val="24"/>
          <w:szCs w:val="24"/>
        </w:rPr>
        <w:t>e</w:t>
      </w:r>
      <w:r>
        <w:rPr>
          <w:rFonts w:hint="eastAsia" w:ascii="Times New Roman" w:hAnsi="Times New Roman" w:cs="Times New Roman"/>
          <w:sz w:val="24"/>
          <w:szCs w:val="24"/>
        </w:rPr>
        <w:t xml:space="preserve">sla whose performance in the Brazilian market is relatively weak. Tesla relies on its proprietary supercharger network which is practically non-existent in Brazil. </w:t>
      </w:r>
      <w:r>
        <w:rPr>
          <w:rFonts w:ascii="Times New Roman" w:hAnsi="Times New Roman" w:cs="Times New Roman"/>
          <w:sz w:val="24"/>
          <w:szCs w:val="24"/>
        </w:rPr>
        <w:t>I</w:t>
      </w:r>
      <w:r>
        <w:rPr>
          <w:rFonts w:hint="eastAsia" w:ascii="Times New Roman" w:hAnsi="Times New Roman" w:cs="Times New Roman"/>
          <w:sz w:val="24"/>
          <w:szCs w:val="24"/>
        </w:rPr>
        <w:t>n addition, Tesla</w:t>
      </w:r>
      <w:r>
        <w:rPr>
          <w:rFonts w:ascii="Times New Roman" w:hAnsi="Times New Roman" w:cs="Times New Roman"/>
          <w:sz w:val="24"/>
          <w:szCs w:val="24"/>
        </w:rPr>
        <w:t>’</w:t>
      </w:r>
      <w:r>
        <w:rPr>
          <w:rFonts w:hint="eastAsia" w:ascii="Times New Roman" w:hAnsi="Times New Roman" w:cs="Times New Roman"/>
          <w:sz w:val="24"/>
          <w:szCs w:val="24"/>
        </w:rPr>
        <w:t xml:space="preserve">s high price is another obstacle to its expansion in Brazil. Fiera asks Li Ke how BYD alleviates the risks associated with range anxiety and long-term durability while keeping its affordability. Li Ke tells Fiera </w:t>
      </w:r>
      <w:r>
        <w:rPr>
          <w:rFonts w:ascii="Times New Roman" w:hAnsi="Times New Roman" w:cs="Times New Roman"/>
          <w:sz w:val="24"/>
          <w:szCs w:val="24"/>
        </w:rPr>
        <w:t>that BYD has entered a significant strategic partnership with Raízen Power, an energy company under Shell in Brazil. Over the next three years,</w:t>
      </w:r>
      <w:r>
        <w:rPr>
          <w:rFonts w:hint="eastAsia" w:ascii="Times New Roman" w:hAnsi="Times New Roman" w:cs="Times New Roman"/>
          <w:sz w:val="24"/>
          <w:szCs w:val="24"/>
        </w:rPr>
        <w:t xml:space="preserve"> BYD</w:t>
      </w:r>
      <w:r>
        <w:rPr>
          <w:rFonts w:ascii="Times New Roman" w:hAnsi="Times New Roman" w:cs="Times New Roman"/>
          <w:sz w:val="24"/>
          <w:szCs w:val="24"/>
        </w:rPr>
        <w:t xml:space="preserve"> plan</w:t>
      </w:r>
      <w:r>
        <w:rPr>
          <w:rFonts w:hint="eastAsia" w:ascii="Times New Roman" w:hAnsi="Times New Roman" w:cs="Times New Roman"/>
          <w:sz w:val="24"/>
          <w:szCs w:val="24"/>
        </w:rPr>
        <w:t>s</w:t>
      </w:r>
      <w:r>
        <w:rPr>
          <w:rFonts w:ascii="Times New Roman" w:hAnsi="Times New Roman" w:cs="Times New Roman"/>
          <w:sz w:val="24"/>
          <w:szCs w:val="24"/>
        </w:rPr>
        <w:t xml:space="preserve"> to establish BYD-Shell electric vehicle charging centers across eight major cities across Brazil, adding 600 new DC charging stations</w:t>
      </w:r>
      <w:r>
        <w:rPr>
          <w:rFonts w:hint="eastAsia" w:ascii="Times New Roman" w:hAnsi="Times New Roman" w:cs="Times New Roman"/>
          <w:sz w:val="24"/>
          <w:szCs w:val="24"/>
        </w:rPr>
        <w:t xml:space="preserve">, </w:t>
      </w:r>
      <w:r>
        <w:rPr>
          <w:rFonts w:ascii="Times New Roman" w:hAnsi="Times New Roman" w:cs="Times New Roman"/>
          <w:sz w:val="24"/>
          <w:szCs w:val="24"/>
        </w:rPr>
        <w:t>provid</w:t>
      </w:r>
      <w:r>
        <w:rPr>
          <w:rFonts w:hint="eastAsia" w:ascii="Times New Roman" w:hAnsi="Times New Roman" w:cs="Times New Roman"/>
          <w:sz w:val="24"/>
          <w:szCs w:val="24"/>
        </w:rPr>
        <w:t>ing</w:t>
      </w:r>
      <w:r>
        <w:rPr>
          <w:rFonts w:ascii="Times New Roman" w:hAnsi="Times New Roman" w:cs="Times New Roman"/>
          <w:sz w:val="24"/>
          <w:szCs w:val="24"/>
        </w:rPr>
        <w:t xml:space="preserve"> more convenient and efficient charging services for local users. BYD’s strategy involves producing vehicles locally and reducing costs to compete directly with traditional carmakers. One of BYD’s most significant advantages in Brazil is its commitment to local manufacturing. </w:t>
      </w:r>
      <w:r>
        <w:rPr>
          <w:rFonts w:hint="eastAsia" w:ascii="Times New Roman" w:hAnsi="Times New Roman" w:cs="Times New Roman"/>
          <w:sz w:val="24"/>
          <w:szCs w:val="24"/>
        </w:rPr>
        <w:t>BYD</w:t>
      </w:r>
      <w:r>
        <w:rPr>
          <w:rFonts w:ascii="Times New Roman" w:hAnsi="Times New Roman" w:cs="Times New Roman"/>
          <w:sz w:val="24"/>
          <w:szCs w:val="24"/>
        </w:rPr>
        <w:t>’</w:t>
      </w:r>
      <w:r>
        <w:rPr>
          <w:rFonts w:hint="eastAsia" w:ascii="Times New Roman" w:hAnsi="Times New Roman" w:cs="Times New Roman"/>
          <w:sz w:val="24"/>
          <w:szCs w:val="24"/>
        </w:rPr>
        <w:t xml:space="preserve">s </w:t>
      </w:r>
      <w:r>
        <w:rPr>
          <w:rFonts w:ascii="Times New Roman" w:hAnsi="Times New Roman" w:cs="Times New Roman"/>
          <w:sz w:val="24"/>
          <w:szCs w:val="24"/>
        </w:rPr>
        <w:t xml:space="preserve">decision to acquire Ford’s old plant in Bahia not only allows </w:t>
      </w:r>
      <w:r>
        <w:rPr>
          <w:rFonts w:hint="eastAsia" w:ascii="Times New Roman" w:hAnsi="Times New Roman" w:cs="Times New Roman"/>
          <w:sz w:val="24"/>
          <w:szCs w:val="24"/>
        </w:rPr>
        <w:t>BYD</w:t>
      </w:r>
      <w:r>
        <w:rPr>
          <w:rFonts w:ascii="Times New Roman" w:hAnsi="Times New Roman" w:cs="Times New Roman"/>
          <w:sz w:val="24"/>
          <w:szCs w:val="24"/>
        </w:rPr>
        <w:t xml:space="preserve"> to avoid high import tariffs, but also positions BYD to scale its production rapidly. </w:t>
      </w:r>
      <w:r>
        <w:rPr>
          <w:rFonts w:ascii="Times New Roman" w:hAnsi="Times New Roman" w:cs="Times New Roman"/>
          <w:sz w:val="24"/>
          <w:szCs w:val="24"/>
        </w:rPr>
        <w:cr/>
      </w: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At</w:t>
      </w:r>
      <w:r>
        <w:rPr>
          <w:rFonts w:hint="eastAsia" w:ascii="Times New Roman" w:hAnsi="Times New Roman" w:cs="Times New Roman"/>
          <w:sz w:val="24"/>
          <w:szCs w:val="24"/>
        </w:rPr>
        <w:t xml:space="preserve"> the end of the </w:t>
      </w:r>
      <w:r>
        <w:rPr>
          <w:rFonts w:ascii="Times New Roman" w:hAnsi="Times New Roman" w:cs="Times New Roman"/>
          <w:sz w:val="24"/>
          <w:szCs w:val="24"/>
        </w:rPr>
        <w:t>interview</w:t>
      </w:r>
      <w:r>
        <w:rPr>
          <w:rFonts w:hint="eastAsia" w:ascii="Times New Roman" w:hAnsi="Times New Roman" w:cs="Times New Roman"/>
          <w:sz w:val="24"/>
          <w:szCs w:val="24"/>
        </w:rPr>
        <w:t>, Maia and Li Ke express their hope to cooperate closely to lead</w:t>
      </w:r>
      <w:r>
        <w:rPr>
          <w:rFonts w:hint="eastAsia" w:ascii="Times New Roman" w:hAnsi="Times New Roman" w:cs="Times New Roman"/>
          <w:sz w:val="24"/>
          <w:szCs w:val="24"/>
          <w:lang w:val="en-US" w:eastAsia="zh-CN"/>
        </w:rPr>
        <w:t xml:space="preserve"> </w:t>
      </w:r>
      <w:bookmarkStart w:id="0" w:name="_GoBack"/>
      <w:bookmarkEnd w:id="0"/>
      <w:r>
        <w:rPr>
          <w:rFonts w:hint="eastAsia" w:ascii="Times New Roman" w:hAnsi="Times New Roman" w:cs="Times New Roman"/>
          <w:sz w:val="24"/>
          <w:szCs w:val="24"/>
        </w:rPr>
        <w:t xml:space="preserve">the new energy </w:t>
      </w:r>
      <w:r>
        <w:rPr>
          <w:rFonts w:ascii="Times New Roman" w:hAnsi="Times New Roman" w:cs="Times New Roman"/>
          <w:sz w:val="24"/>
          <w:szCs w:val="24"/>
        </w:rPr>
        <w:t>vehicle</w:t>
      </w:r>
      <w:r>
        <w:rPr>
          <w:rFonts w:hint="eastAsia" w:ascii="Times New Roman" w:hAnsi="Times New Roman" w:cs="Times New Roman"/>
          <w:sz w:val="24"/>
          <w:szCs w:val="24"/>
        </w:rPr>
        <w:t xml:space="preserve"> </w:t>
      </w:r>
      <w:r>
        <w:rPr>
          <w:rFonts w:ascii="Times New Roman" w:hAnsi="Times New Roman" w:cs="Times New Roman"/>
          <w:sz w:val="24"/>
          <w:szCs w:val="24"/>
        </w:rPr>
        <w:t>market</w:t>
      </w:r>
      <w:r>
        <w:rPr>
          <w:rFonts w:hint="eastAsia" w:ascii="Times New Roman" w:hAnsi="Times New Roman" w:cs="Times New Roman"/>
          <w:sz w:val="24"/>
          <w:szCs w:val="24"/>
        </w:rPr>
        <w:t xml:space="preserve"> in Brazil, providing driving force and innovation for sustainable development in Brazil.</w:t>
      </w:r>
    </w:p>
    <w:p w14:paraId="23704529">
      <w:pPr>
        <w:spacing w:line="360" w:lineRule="auto"/>
        <w:rPr>
          <w:rFonts w:ascii="Times New Roman" w:hAnsi="Times New Roman" w:cs="Times New Roman"/>
        </w:rPr>
      </w:pPr>
    </w:p>
    <w:p w14:paraId="5087B0AE">
      <w:pPr>
        <w:numPr>
          <w:ilvl w:val="0"/>
          <w:numId w:val="1"/>
        </w:numPr>
        <w:spacing w:line="360" w:lineRule="auto"/>
        <w:rPr>
          <w:rFonts w:ascii="Times New Roman" w:hAnsi="Times New Roman" w:cs="Times New Roman"/>
          <w:b/>
          <w:bCs/>
          <w:sz w:val="26"/>
          <w:szCs w:val="26"/>
        </w:rPr>
      </w:pPr>
      <w:r>
        <w:rPr>
          <w:rFonts w:ascii="Times New Roman" w:hAnsi="Times New Roman" w:cs="Times New Roman"/>
          <w:b/>
          <w:bCs/>
          <w:sz w:val="26"/>
          <w:szCs w:val="26"/>
        </w:rPr>
        <w:t>Analysis</w:t>
      </w:r>
    </w:p>
    <w:p w14:paraId="16946D90">
      <w:pPr>
        <w:spacing w:line="360" w:lineRule="auto"/>
        <w:rPr>
          <w:rFonts w:ascii="Times New Roman" w:hAnsi="Times New Roman" w:cs="Times New Roman"/>
          <w:b/>
          <w:bCs/>
          <w:color w:val="FF0000"/>
          <w:sz w:val="24"/>
          <w:szCs w:val="24"/>
        </w:rPr>
      </w:pPr>
      <w:r>
        <w:rPr>
          <w:rFonts w:ascii="Times New Roman" w:hAnsi="Times New Roman" w:cs="Times New Roman"/>
          <w:b/>
          <w:bCs/>
          <w:sz w:val="24"/>
          <w:szCs w:val="24"/>
        </w:rPr>
        <w:t>S</w:t>
      </w:r>
      <w:r>
        <w:rPr>
          <w:rFonts w:hint="eastAsia" w:ascii="Times New Roman" w:hAnsi="Times New Roman" w:cs="Times New Roman"/>
          <w:b/>
          <w:bCs/>
          <w:sz w:val="24"/>
          <w:szCs w:val="24"/>
        </w:rPr>
        <w:t>ection</w:t>
      </w:r>
      <w:r>
        <w:rPr>
          <w:rFonts w:ascii="Times New Roman" w:hAnsi="Times New Roman" w:cs="Times New Roman"/>
          <w:b/>
          <w:bCs/>
          <w:sz w:val="24"/>
          <w:szCs w:val="24"/>
        </w:rPr>
        <w:t xml:space="preserve"> </w:t>
      </w:r>
      <w:r>
        <w:rPr>
          <w:rFonts w:hint="eastAsia" w:ascii="Times New Roman" w:hAnsi="Times New Roman" w:cs="Times New Roman"/>
          <w:b/>
          <w:bCs/>
          <w:sz w:val="24"/>
          <w:szCs w:val="24"/>
        </w:rPr>
        <w:t>A</w:t>
      </w:r>
      <w:r>
        <w:rPr>
          <w:rFonts w:ascii="Times New Roman" w:hAnsi="Times New Roman" w:cs="Times New Roman"/>
          <w:b/>
          <w:bCs/>
          <w:sz w:val="24"/>
          <w:szCs w:val="24"/>
        </w:rPr>
        <w:t xml:space="preserve">    </w:t>
      </w:r>
      <w:r>
        <w:rPr>
          <w:rFonts w:hint="eastAsia" w:ascii="Times New Roman" w:hAnsi="Times New Roman" w:cs="Times New Roman"/>
          <w:b/>
          <w:bCs/>
          <w:sz w:val="24"/>
          <w:szCs w:val="24"/>
        </w:rPr>
        <w:t>Major Issues &amp; Theoretical Explanation</w:t>
      </w:r>
    </w:p>
    <w:p w14:paraId="78AE9850">
      <w:pPr>
        <w:pStyle w:val="7"/>
        <w:numPr>
          <w:ilvl w:val="0"/>
          <w:numId w:val="2"/>
        </w:numPr>
        <w:spacing w:line="360" w:lineRule="auto"/>
        <w:ind w:firstLine="0" w:firstLineChars="0"/>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The </w:t>
      </w:r>
      <w:r>
        <w:rPr>
          <w:rFonts w:hint="eastAsia" w:ascii="Times New Roman" w:hAnsi="Times New Roman" w:cs="Times New Roman"/>
          <w:b/>
          <w:bCs/>
          <w:sz w:val="24"/>
          <w:szCs w:val="24"/>
          <w:u w:val="single"/>
        </w:rPr>
        <w:t>Stereotypes of Products Made in China</w:t>
      </w:r>
    </w:p>
    <w:p w14:paraId="5D162142">
      <w:pPr>
        <w:pStyle w:val="7"/>
        <w:spacing w:line="360" w:lineRule="auto"/>
        <w:ind w:left="360" w:firstLine="0" w:firstLineChars="0"/>
        <w:rPr>
          <w:rFonts w:ascii="Times New Roman" w:hAnsi="Times New Roman" w:cs="Times New Roman"/>
          <w:b/>
          <w:bCs/>
          <w:sz w:val="24"/>
          <w:szCs w:val="24"/>
        </w:rPr>
      </w:pPr>
      <w:r>
        <w:rPr>
          <w:rFonts w:hint="eastAsia" w:ascii="宋体" w:hAnsi="宋体" w:eastAsia="宋体" w:cs="宋体"/>
          <w:b/>
          <w:bCs/>
          <w:sz w:val="24"/>
          <w:szCs w:val="24"/>
        </w:rPr>
        <w:t xml:space="preserve">· </w:t>
      </w:r>
      <w:r>
        <w:rPr>
          <w:rFonts w:ascii="Times New Roman" w:hAnsi="Times New Roman" w:eastAsia="宋体" w:cs="Times New Roman"/>
          <w:b/>
          <w:bCs/>
          <w:sz w:val="24"/>
          <w:szCs w:val="24"/>
        </w:rPr>
        <w:t xml:space="preserve">The </w:t>
      </w:r>
      <w:r>
        <w:rPr>
          <w:rFonts w:hint="eastAsia" w:ascii="Times New Roman" w:hAnsi="Times New Roman" w:cs="Times New Roman"/>
          <w:b/>
          <w:bCs/>
          <w:sz w:val="24"/>
          <w:szCs w:val="24"/>
        </w:rPr>
        <w:t>Brazilian</w:t>
      </w:r>
      <w:r>
        <w:rPr>
          <w:rFonts w:ascii="Times New Roman" w:hAnsi="Times New Roman" w:cs="Times New Roman"/>
          <w:b/>
          <w:bCs/>
          <w:sz w:val="24"/>
          <w:szCs w:val="24"/>
        </w:rPr>
        <w:t xml:space="preserve"> </w:t>
      </w:r>
      <w:r>
        <w:rPr>
          <w:rFonts w:hint="eastAsia" w:ascii="Times New Roman" w:hAnsi="Times New Roman" w:cs="Times New Roman"/>
          <w:b/>
          <w:bCs/>
          <w:sz w:val="24"/>
          <w:szCs w:val="24"/>
        </w:rPr>
        <w:t>view</w:t>
      </w:r>
      <w:r>
        <w:rPr>
          <w:rFonts w:ascii="Times New Roman" w:hAnsi="Times New Roman" w:cs="Times New Roman"/>
          <w:b/>
          <w:bCs/>
          <w:sz w:val="24"/>
          <w:szCs w:val="24"/>
        </w:rPr>
        <w:t xml:space="preserve">: </w:t>
      </w:r>
    </w:p>
    <w:p w14:paraId="2AC201D6">
      <w:pPr>
        <w:pStyle w:val="7"/>
        <w:spacing w:line="360" w:lineRule="auto"/>
        <w:ind w:left="360" w:firstLine="480"/>
        <w:rPr>
          <w:rFonts w:ascii="Times New Roman" w:hAnsi="Times New Roman" w:cs="Times New Roman"/>
          <w:sz w:val="24"/>
          <w:szCs w:val="24"/>
        </w:rPr>
      </w:pPr>
      <w:r>
        <w:rPr>
          <w:rFonts w:hint="eastAsia" w:ascii="Times New Roman" w:hAnsi="Times New Roman" w:cs="Times New Roman"/>
          <w:sz w:val="24"/>
          <w:szCs w:val="24"/>
        </w:rPr>
        <w:t xml:space="preserve">There exist some lingering biases and misimpressions of Chinese electric vehicles among Brazilians. Historically, Chinese products have been associated with concerns about quality and reliability. Many Brazilians initially perceived Chinese cars as inferior in quality, compared to established brands. They also worry that Chinese brands might lack the established service networks that European or American brands provide.  </w:t>
      </w:r>
    </w:p>
    <w:p w14:paraId="4C5AFBEA">
      <w:pPr>
        <w:pStyle w:val="7"/>
        <w:spacing w:line="360" w:lineRule="auto"/>
        <w:ind w:left="360" w:firstLine="480"/>
        <w:rPr>
          <w:rFonts w:ascii="Times New Roman" w:hAnsi="Times New Roman" w:cs="Times New Roman"/>
          <w:b/>
          <w:bCs/>
          <w:sz w:val="24"/>
          <w:szCs w:val="24"/>
        </w:rPr>
      </w:pPr>
    </w:p>
    <w:p w14:paraId="597F11FA">
      <w:pPr>
        <w:pStyle w:val="7"/>
        <w:spacing w:line="360" w:lineRule="auto"/>
        <w:ind w:firstLine="482"/>
        <w:rPr>
          <w:rFonts w:ascii="Times New Roman" w:hAnsi="Times New Roman" w:cs="Times New Roman"/>
          <w:sz w:val="24"/>
          <w:szCs w:val="24"/>
        </w:rPr>
      </w:pPr>
      <w:r>
        <w:rPr>
          <w:rFonts w:hint="eastAsia" w:ascii="宋体" w:hAnsi="宋体" w:eastAsia="宋体" w:cs="宋体"/>
          <w:b/>
          <w:bCs/>
          <w:sz w:val="24"/>
          <w:szCs w:val="24"/>
        </w:rPr>
        <w:t xml:space="preserve">· </w:t>
      </w:r>
      <w:r>
        <w:rPr>
          <w:rFonts w:ascii="Times New Roman" w:hAnsi="Times New Roman" w:cs="Times New Roman"/>
          <w:b/>
          <w:bCs/>
          <w:sz w:val="24"/>
          <w:szCs w:val="24"/>
        </w:rPr>
        <w:t>Theoretical explanation</w:t>
      </w:r>
      <w:r>
        <w:rPr>
          <w:rFonts w:ascii="Times New Roman" w:hAnsi="Times New Roman" w:cs="Times New Roman"/>
          <w:sz w:val="24"/>
          <w:szCs w:val="24"/>
        </w:rPr>
        <w:t xml:space="preserve">: </w:t>
      </w:r>
    </w:p>
    <w:p w14:paraId="01685F8D">
      <w:pPr>
        <w:spacing w:line="360" w:lineRule="auto"/>
        <w:ind w:left="420" w:leftChars="200" w:firstLine="480" w:firstLineChars="200"/>
        <w:rPr>
          <w:rFonts w:ascii="Times New Roman" w:hAnsi="Times New Roman" w:cs="Times New Roman"/>
          <w:sz w:val="24"/>
          <w:szCs w:val="24"/>
        </w:rPr>
      </w:pPr>
      <w:r>
        <w:rPr>
          <w:rFonts w:hint="eastAsia" w:ascii="Times New Roman" w:hAnsi="Times New Roman" w:cs="Times New Roman"/>
          <w:sz w:val="24"/>
          <w:szCs w:val="24"/>
        </w:rPr>
        <w:t xml:space="preserve">In the context of intercultural communication, a stereotype can be defined as </w:t>
      </w:r>
      <w:r>
        <w:rPr>
          <w:rFonts w:ascii="Times New Roman" w:hAnsi="Times New Roman" w:cs="Times New Roman"/>
          <w:sz w:val="24"/>
          <w:szCs w:val="24"/>
        </w:rPr>
        <w:t>“</w:t>
      </w:r>
      <w:r>
        <w:rPr>
          <w:rFonts w:hint="eastAsia" w:ascii="Times New Roman" w:hAnsi="Times New Roman" w:cs="Times New Roman"/>
          <w:sz w:val="24"/>
          <w:szCs w:val="24"/>
        </w:rPr>
        <w:t>A fixed, oversimplified, and generalized belief or assumption about the characteristics, behaviors, or attributes of a particular group of people, which is often based on limited or incomplete information.</w:t>
      </w:r>
      <w:r>
        <w:rPr>
          <w:rFonts w:ascii="Times New Roman" w:hAnsi="Times New Roman" w:cs="Times New Roman"/>
          <w:sz w:val="24"/>
          <w:szCs w:val="24"/>
        </w:rPr>
        <w:t>”</w:t>
      </w:r>
      <w:r>
        <w:rPr>
          <w:rFonts w:hint="eastAsia" w:ascii="Times New Roman" w:hAnsi="Times New Roman" w:cs="Times New Roman"/>
          <w:sz w:val="24"/>
          <w:szCs w:val="24"/>
        </w:rPr>
        <w:t xml:space="preserve"> This definition highlights how stereotypes may influence perceptions and interactions in intercultural settings, often leading to miscommunication or bias. They can be both positive and negative but are usually reductive and fail to account for individual differences within the group.</w:t>
      </w:r>
    </w:p>
    <w:p w14:paraId="62548B21">
      <w:pPr>
        <w:spacing w:line="360" w:lineRule="auto"/>
        <w:ind w:left="420" w:leftChars="200" w:firstLine="480" w:firstLineChars="200"/>
        <w:rPr>
          <w:rFonts w:ascii="Times New Roman" w:hAnsi="Times New Roman" w:cs="Times New Roman"/>
          <w:sz w:val="24"/>
          <w:szCs w:val="24"/>
        </w:rPr>
      </w:pPr>
      <w:r>
        <w:rPr>
          <w:rFonts w:hint="eastAsia" w:ascii="Times New Roman" w:hAnsi="Times New Roman" w:cs="Times New Roman"/>
          <w:sz w:val="24"/>
          <w:szCs w:val="24"/>
        </w:rPr>
        <w:t xml:space="preserve">In this case, Brazilians </w:t>
      </w:r>
      <w:r>
        <w:rPr>
          <w:rFonts w:ascii="Times New Roman" w:hAnsi="Times New Roman" w:cs="Times New Roman"/>
          <w:sz w:val="24"/>
          <w:szCs w:val="24"/>
        </w:rPr>
        <w:t>have</w:t>
      </w:r>
      <w:r>
        <w:rPr>
          <w:rFonts w:hint="eastAsia" w:ascii="Times New Roman" w:hAnsi="Times New Roman" w:cs="Times New Roman"/>
          <w:sz w:val="24"/>
          <w:szCs w:val="24"/>
        </w:rPr>
        <w:t xml:space="preserve"> formed the stereotypes </w:t>
      </w:r>
      <w:r>
        <w:rPr>
          <w:rFonts w:ascii="Times New Roman" w:hAnsi="Times New Roman" w:cs="Times New Roman"/>
          <w:sz w:val="24"/>
          <w:szCs w:val="24"/>
        </w:rPr>
        <w:t>that</w:t>
      </w:r>
      <w:r>
        <w:rPr>
          <w:rFonts w:hint="eastAsia" w:ascii="Times New Roman" w:hAnsi="Times New Roman" w:cs="Times New Roman"/>
          <w:sz w:val="24"/>
          <w:szCs w:val="24"/>
        </w:rPr>
        <w:t xml:space="preserve"> BYD</w:t>
      </w:r>
      <w:r>
        <w:rPr>
          <w:rFonts w:ascii="Times New Roman" w:hAnsi="Times New Roman" w:cs="Times New Roman"/>
          <w:sz w:val="24"/>
          <w:szCs w:val="24"/>
        </w:rPr>
        <w:t>’</w:t>
      </w:r>
      <w:r>
        <w:rPr>
          <w:rFonts w:hint="eastAsia" w:ascii="Times New Roman" w:hAnsi="Times New Roman" w:cs="Times New Roman"/>
          <w:sz w:val="24"/>
          <w:szCs w:val="24"/>
        </w:rPr>
        <w:t xml:space="preserve">s </w:t>
      </w:r>
      <w:r>
        <w:rPr>
          <w:rFonts w:ascii="Times New Roman" w:hAnsi="Times New Roman" w:cs="Times New Roman"/>
          <w:sz w:val="24"/>
          <w:szCs w:val="24"/>
        </w:rPr>
        <w:t>electric</w:t>
      </w:r>
      <w:r>
        <w:rPr>
          <w:rFonts w:hint="eastAsia" w:ascii="Times New Roman" w:hAnsi="Times New Roman" w:cs="Times New Roman"/>
          <w:sz w:val="24"/>
          <w:szCs w:val="24"/>
        </w:rPr>
        <w:t xml:space="preserve"> cars have low quality and insufficient after-sales services compared to established European and American brands. </w:t>
      </w:r>
      <w:r>
        <w:rPr>
          <w:rFonts w:ascii="Times New Roman" w:hAnsi="Times New Roman" w:cs="Times New Roman"/>
          <w:sz w:val="24"/>
          <w:szCs w:val="24"/>
        </w:rPr>
        <w:t>Therefore</w:t>
      </w:r>
      <w:r>
        <w:rPr>
          <w:rFonts w:hint="eastAsia" w:ascii="Times New Roman" w:hAnsi="Times New Roman" w:cs="Times New Roman"/>
          <w:sz w:val="24"/>
          <w:szCs w:val="24"/>
        </w:rPr>
        <w:t xml:space="preserve">, in </w:t>
      </w:r>
      <w:r>
        <w:rPr>
          <w:rFonts w:ascii="Times New Roman" w:hAnsi="Times New Roman" w:cs="Times New Roman"/>
          <w:sz w:val="24"/>
          <w:szCs w:val="24"/>
        </w:rPr>
        <w:t>the</w:t>
      </w:r>
      <w:r>
        <w:rPr>
          <w:rFonts w:hint="eastAsia" w:ascii="Times New Roman" w:hAnsi="Times New Roman" w:cs="Times New Roman"/>
          <w:sz w:val="24"/>
          <w:szCs w:val="24"/>
        </w:rPr>
        <w:t xml:space="preserve"> early stages of selling BYD electric vehicles, </w:t>
      </w:r>
      <w:r>
        <w:rPr>
          <w:rFonts w:ascii="Times New Roman" w:hAnsi="Times New Roman" w:cs="Times New Roman"/>
          <w:sz w:val="24"/>
          <w:szCs w:val="24"/>
        </w:rPr>
        <w:t>the</w:t>
      </w:r>
      <w:r>
        <w:rPr>
          <w:rFonts w:hint="eastAsia" w:ascii="Times New Roman" w:hAnsi="Times New Roman" w:cs="Times New Roman"/>
          <w:sz w:val="24"/>
          <w:szCs w:val="24"/>
        </w:rPr>
        <w:t xml:space="preserve"> sales </w:t>
      </w:r>
      <w:r>
        <w:rPr>
          <w:rFonts w:ascii="Times New Roman" w:hAnsi="Times New Roman" w:cs="Times New Roman"/>
          <w:sz w:val="24"/>
          <w:szCs w:val="24"/>
        </w:rPr>
        <w:t>performance</w:t>
      </w:r>
      <w:r>
        <w:rPr>
          <w:rFonts w:hint="eastAsia" w:ascii="Times New Roman" w:hAnsi="Times New Roman" w:cs="Times New Roman"/>
          <w:sz w:val="24"/>
          <w:szCs w:val="24"/>
        </w:rPr>
        <w:t xml:space="preserve"> was not promising.</w:t>
      </w:r>
    </w:p>
    <w:p w14:paraId="3E87B49A">
      <w:pPr>
        <w:spacing w:line="360" w:lineRule="auto"/>
        <w:ind w:firstLine="480" w:firstLineChars="200"/>
        <w:rPr>
          <w:rFonts w:ascii="Times New Roman" w:hAnsi="Times New Roman" w:cs="Times New Roman"/>
          <w:sz w:val="24"/>
          <w:szCs w:val="24"/>
        </w:rPr>
      </w:pPr>
    </w:p>
    <w:p w14:paraId="1C26621E">
      <w:pPr>
        <w:pStyle w:val="7"/>
        <w:numPr>
          <w:ilvl w:val="0"/>
          <w:numId w:val="2"/>
        </w:numPr>
        <w:spacing w:line="360" w:lineRule="auto"/>
        <w:ind w:firstLine="0" w:firstLineChars="0"/>
        <w:rPr>
          <w:rFonts w:ascii="Times New Roman" w:hAnsi="Times New Roman" w:cs="Times New Roman"/>
          <w:b/>
          <w:bCs/>
          <w:sz w:val="24"/>
          <w:szCs w:val="24"/>
          <w:u w:val="single"/>
        </w:rPr>
      </w:pPr>
      <w:r>
        <w:rPr>
          <w:rFonts w:hint="eastAsia" w:ascii="Times New Roman" w:hAnsi="Times New Roman" w:cs="Times New Roman"/>
          <w:b/>
          <w:bCs/>
          <w:sz w:val="24"/>
          <w:szCs w:val="24"/>
          <w:u w:val="single"/>
        </w:rPr>
        <w:t>Uncertainty about Electric Vehicles</w:t>
      </w:r>
    </w:p>
    <w:p w14:paraId="078ECDBA">
      <w:pPr>
        <w:pStyle w:val="7"/>
        <w:spacing w:line="360" w:lineRule="auto"/>
        <w:ind w:left="360" w:firstLine="0" w:firstLineChars="0"/>
        <w:rPr>
          <w:rFonts w:ascii="Times New Roman" w:hAnsi="Times New Roman" w:cs="Times New Roman"/>
          <w:b/>
          <w:bCs/>
          <w:sz w:val="24"/>
          <w:szCs w:val="24"/>
        </w:rPr>
      </w:pPr>
      <w:r>
        <w:rPr>
          <w:rFonts w:hint="eastAsia" w:ascii="宋体" w:hAnsi="宋体" w:eastAsia="宋体" w:cs="宋体"/>
          <w:b/>
          <w:bCs/>
          <w:sz w:val="24"/>
          <w:szCs w:val="24"/>
        </w:rPr>
        <w:t>·</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The </w:t>
      </w:r>
      <w:r>
        <w:rPr>
          <w:rFonts w:hint="eastAsia" w:ascii="Times New Roman" w:hAnsi="Times New Roman" w:cs="Times New Roman"/>
          <w:b/>
          <w:bCs/>
          <w:sz w:val="24"/>
          <w:szCs w:val="24"/>
        </w:rPr>
        <w:t>Brazilian</w:t>
      </w:r>
      <w:r>
        <w:rPr>
          <w:rFonts w:ascii="Times New Roman" w:hAnsi="Times New Roman" w:cs="Times New Roman"/>
          <w:b/>
          <w:bCs/>
          <w:sz w:val="24"/>
          <w:szCs w:val="24"/>
        </w:rPr>
        <w:t xml:space="preserve"> </w:t>
      </w:r>
      <w:r>
        <w:rPr>
          <w:rFonts w:hint="eastAsia" w:ascii="Times New Roman" w:hAnsi="Times New Roman" w:cs="Times New Roman"/>
          <w:b/>
          <w:bCs/>
          <w:sz w:val="24"/>
          <w:szCs w:val="24"/>
        </w:rPr>
        <w:t>view</w:t>
      </w:r>
      <w:r>
        <w:rPr>
          <w:rFonts w:ascii="Times New Roman" w:hAnsi="Times New Roman" w:cs="Times New Roman"/>
          <w:b/>
          <w:bCs/>
          <w:sz w:val="24"/>
          <w:szCs w:val="24"/>
        </w:rPr>
        <w:t>:</w:t>
      </w:r>
      <w:r>
        <w:rPr>
          <w:rFonts w:hint="eastAsia" w:ascii="Times New Roman" w:hAnsi="Times New Roman" w:cs="Times New Roman"/>
          <w:b/>
          <w:bCs/>
          <w:sz w:val="24"/>
          <w:szCs w:val="24"/>
        </w:rPr>
        <w:t xml:space="preserve"> </w:t>
      </w:r>
    </w:p>
    <w:p w14:paraId="05CBB3AD">
      <w:pPr>
        <w:pStyle w:val="7"/>
        <w:spacing w:line="360" w:lineRule="auto"/>
        <w:ind w:left="360" w:firstLine="480"/>
        <w:rPr>
          <w:rFonts w:ascii="Times New Roman" w:hAnsi="Times New Roman" w:cs="Times New Roman"/>
          <w:sz w:val="24"/>
          <w:szCs w:val="24"/>
        </w:rPr>
      </w:pPr>
      <w:r>
        <w:rPr>
          <w:rFonts w:hint="eastAsia" w:ascii="Times New Roman" w:hAnsi="Times New Roman" w:cs="Times New Roman"/>
          <w:sz w:val="24"/>
          <w:szCs w:val="24"/>
        </w:rPr>
        <w:t>I</w:t>
      </w:r>
      <w:r>
        <w:rPr>
          <w:rFonts w:ascii="Times New Roman" w:hAnsi="Times New Roman" w:cs="Times New Roman"/>
          <w:sz w:val="24"/>
          <w:szCs w:val="24"/>
        </w:rPr>
        <w:t>n Brazil, people might be more hesitant to switch to electric vehicles due to concerns about the uncertainties related to battery life</w:t>
      </w:r>
      <w:r>
        <w:rPr>
          <w:rFonts w:hint="eastAsia" w:ascii="Times New Roman" w:hAnsi="Times New Roman" w:cs="Times New Roman"/>
          <w:sz w:val="24"/>
          <w:szCs w:val="24"/>
        </w:rPr>
        <w:t xml:space="preserve"> and </w:t>
      </w:r>
      <w:r>
        <w:rPr>
          <w:rFonts w:ascii="Times New Roman" w:hAnsi="Times New Roman" w:cs="Times New Roman"/>
          <w:sz w:val="24"/>
          <w:szCs w:val="24"/>
        </w:rPr>
        <w:t>charging stations</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Consumers may prefer </w:t>
      </w:r>
      <w:r>
        <w:rPr>
          <w:rFonts w:hint="eastAsia" w:ascii="Times New Roman" w:hAnsi="Times New Roman" w:cs="Times New Roman"/>
          <w:sz w:val="24"/>
          <w:szCs w:val="24"/>
        </w:rPr>
        <w:t xml:space="preserve">conventional </w:t>
      </w:r>
      <w:r>
        <w:rPr>
          <w:rFonts w:ascii="Times New Roman" w:hAnsi="Times New Roman" w:cs="Times New Roman"/>
          <w:sz w:val="24"/>
          <w:szCs w:val="24"/>
        </w:rPr>
        <w:t xml:space="preserve">vehicles that seem less risky and more reliable than electric cars. </w:t>
      </w:r>
    </w:p>
    <w:p w14:paraId="79F93D64">
      <w:pPr>
        <w:pStyle w:val="7"/>
        <w:spacing w:line="360" w:lineRule="auto"/>
        <w:ind w:left="360" w:firstLine="480"/>
        <w:rPr>
          <w:rFonts w:ascii="Times New Roman" w:hAnsi="Times New Roman" w:cs="Times New Roman"/>
          <w:b/>
          <w:bCs/>
          <w:sz w:val="24"/>
          <w:szCs w:val="24"/>
        </w:rPr>
      </w:pPr>
    </w:p>
    <w:p w14:paraId="73CA776B">
      <w:pPr>
        <w:spacing w:line="360" w:lineRule="auto"/>
        <w:ind w:firstLine="365" w:firstLineChars="174"/>
        <w:rPr>
          <w:rFonts w:ascii="Times New Roman" w:hAnsi="Times New Roman" w:cs="Times New Roman"/>
          <w:b/>
          <w:bCs/>
          <w:sz w:val="24"/>
          <w:szCs w:val="24"/>
        </w:rPr>
      </w:pPr>
      <w:r>
        <w:drawing>
          <wp:anchor distT="0" distB="0" distL="114300" distR="114300" simplePos="0" relativeHeight="251659264" behindDoc="1" locked="0" layoutInCell="1" allowOverlap="1">
            <wp:simplePos x="0" y="0"/>
            <wp:positionH relativeFrom="column">
              <wp:posOffset>298450</wp:posOffset>
            </wp:positionH>
            <wp:positionV relativeFrom="paragraph">
              <wp:posOffset>344170</wp:posOffset>
            </wp:positionV>
            <wp:extent cx="4946650" cy="1828165"/>
            <wp:effectExtent l="0" t="0" r="6350" b="635"/>
            <wp:wrapTight wrapText="bothSides">
              <wp:wrapPolygon>
                <wp:start x="0" y="0"/>
                <wp:lineTo x="0" y="21382"/>
                <wp:lineTo x="21545" y="21382"/>
                <wp:lineTo x="21545" y="0"/>
                <wp:lineTo x="0" y="0"/>
              </wp:wrapPolygon>
            </wp:wrapTight>
            <wp:docPr id="117653129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6531299" name="图片 1"/>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4946650" cy="1828165"/>
                    </a:xfrm>
                    <a:prstGeom prst="rect">
                      <a:avLst/>
                    </a:prstGeom>
                  </pic:spPr>
                </pic:pic>
              </a:graphicData>
            </a:graphic>
          </wp:anchor>
        </w:drawing>
      </w:r>
      <w:r>
        <w:rPr>
          <w:rFonts w:hint="eastAsia" w:ascii="宋体" w:hAnsi="宋体" w:eastAsia="宋体" w:cs="宋体"/>
          <w:b/>
          <w:bCs/>
          <w:sz w:val="24"/>
          <w:szCs w:val="24"/>
        </w:rPr>
        <w:t xml:space="preserve">· </w:t>
      </w:r>
      <w:r>
        <w:rPr>
          <w:rFonts w:ascii="Times New Roman" w:hAnsi="Times New Roman" w:cs="Times New Roman"/>
          <w:b/>
          <w:bCs/>
          <w:sz w:val="24"/>
          <w:szCs w:val="24"/>
        </w:rPr>
        <w:t xml:space="preserve">Theoretical </w:t>
      </w:r>
      <w:r>
        <w:rPr>
          <w:rFonts w:hint="eastAsia" w:ascii="Times New Roman" w:hAnsi="Times New Roman" w:cs="Times New Roman"/>
          <w:b/>
          <w:bCs/>
          <w:sz w:val="24"/>
          <w:szCs w:val="24"/>
        </w:rPr>
        <w:t>explanation</w:t>
      </w:r>
      <w:r>
        <w:rPr>
          <w:rFonts w:ascii="Times New Roman" w:hAnsi="Times New Roman" w:cs="Times New Roman"/>
          <w:b/>
          <w:bCs/>
          <w:sz w:val="24"/>
          <w:szCs w:val="24"/>
        </w:rPr>
        <w:t xml:space="preserve">: </w:t>
      </w:r>
    </w:p>
    <w:p w14:paraId="1EF13A02">
      <w:pPr>
        <w:spacing w:line="360" w:lineRule="auto"/>
        <w:ind w:left="420" w:leftChars="200" w:firstLine="480" w:firstLineChars="200"/>
        <w:rPr>
          <w:rFonts w:ascii="Times New Roman" w:hAnsi="Times New Roman" w:cs="Times New Roman"/>
          <w:sz w:val="24"/>
          <w:szCs w:val="24"/>
        </w:rPr>
      </w:pPr>
      <w:r>
        <w:rPr>
          <w:rFonts w:ascii="Times New Roman" w:hAnsi="Times New Roman" w:cs="Times New Roman"/>
          <w:sz w:val="24"/>
          <w:szCs w:val="24"/>
        </w:rPr>
        <w:t>O</w:t>
      </w:r>
      <w:r>
        <w:rPr>
          <w:rFonts w:hint="eastAsia" w:ascii="Times New Roman" w:hAnsi="Times New Roman" w:cs="Times New Roman"/>
          <w:sz w:val="24"/>
          <w:szCs w:val="24"/>
        </w:rPr>
        <w:t>bserved from</w:t>
      </w:r>
      <w:r>
        <w:rPr>
          <w:rFonts w:ascii="Times New Roman" w:hAnsi="Times New Roman" w:cs="Times New Roman"/>
          <w:sz w:val="24"/>
          <w:szCs w:val="24"/>
        </w:rPr>
        <w:t xml:space="preserve"> the </w:t>
      </w:r>
      <w:r>
        <w:rPr>
          <w:rFonts w:hint="eastAsia" w:ascii="Times New Roman" w:hAnsi="Times New Roman" w:cs="Times New Roman"/>
          <w:sz w:val="24"/>
          <w:szCs w:val="24"/>
        </w:rPr>
        <w:t xml:space="preserve">six </w:t>
      </w:r>
      <w:r>
        <w:rPr>
          <w:rFonts w:ascii="Times New Roman" w:hAnsi="Times New Roman" w:cs="Times New Roman"/>
          <w:sz w:val="24"/>
          <w:szCs w:val="24"/>
        </w:rPr>
        <w:t>dimensions of Hofstede’s theory</w:t>
      </w:r>
      <w:r>
        <w:rPr>
          <w:rFonts w:hint="eastAsia" w:ascii="Times New Roman" w:hAnsi="Times New Roman" w:cs="Times New Roman"/>
          <w:sz w:val="24"/>
          <w:szCs w:val="24"/>
        </w:rPr>
        <w:t xml:space="preserve"> (the color of orange represents Brazil, and the color of gray represents China), Brazilian culture has high uncertainty avoidance (with a score of 76). Uncertainty avoidance, a society's tolerance for ambiguity, is the extent to which culture programs its members to feel either uncomfortable or comfortable in unstructured (novel, unknown, or surprising) situations</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vertAlign w:val="superscript"/>
        </w:rPr>
        <w:t>[1]</w:t>
      </w:r>
      <w:r>
        <w:rPr>
          <w:rFonts w:hint="eastAsia" w:ascii="Times New Roman" w:hAnsi="Times New Roman" w:cs="Times New Roman"/>
          <w:sz w:val="24"/>
          <w:szCs w:val="24"/>
        </w:rPr>
        <w:t xml:space="preserve">. On the other hand, if a culture is characterized by strong uncertainty avoidance, people will try to minimize the possibility of situations different from </w:t>
      </w:r>
      <w:r>
        <w:rPr>
          <w:rFonts w:ascii="Times New Roman" w:hAnsi="Times New Roman" w:cs="Times New Roman"/>
          <w:sz w:val="24"/>
          <w:szCs w:val="24"/>
        </w:rPr>
        <w:t>“</w:t>
      </w:r>
      <w:r>
        <w:rPr>
          <w:rFonts w:hint="eastAsia" w:ascii="Times New Roman" w:hAnsi="Times New Roman" w:cs="Times New Roman"/>
          <w:sz w:val="24"/>
          <w:szCs w:val="24"/>
        </w:rPr>
        <w:t>normal</w:t>
      </w:r>
      <w:r>
        <w:rPr>
          <w:rFonts w:ascii="Times New Roman" w:hAnsi="Times New Roman" w:cs="Times New Roman"/>
          <w:sz w:val="24"/>
          <w:szCs w:val="24"/>
        </w:rPr>
        <w:t>”</w:t>
      </w:r>
      <w:r>
        <w:rPr>
          <w:rFonts w:hint="eastAsia" w:ascii="Times New Roman" w:hAnsi="Times New Roman" w:cs="Times New Roman"/>
          <w:sz w:val="24"/>
          <w:szCs w:val="24"/>
        </w:rPr>
        <w:t xml:space="preserve"> by applying strict behavioral codes, laws and rules, and disapproval of deviant opinions. Prior research found that consumers in uncertainty avoidant cultures are less innovative</w:t>
      </w:r>
      <w:r>
        <w:rPr>
          <w:rFonts w:hint="eastAsia" w:ascii="Times New Roman" w:hAnsi="Times New Roman" w:cs="Times New Roman"/>
          <w:sz w:val="24"/>
          <w:szCs w:val="24"/>
          <w:vertAlign w:val="superscript"/>
        </w:rPr>
        <w:t xml:space="preserve"> [2]</w:t>
      </w:r>
      <w:r>
        <w:rPr>
          <w:rFonts w:hint="eastAsia" w:ascii="Times New Roman" w:hAnsi="Times New Roman" w:cs="Times New Roman"/>
          <w:sz w:val="24"/>
          <w:szCs w:val="24"/>
        </w:rPr>
        <w:t xml:space="preserve"> and have a weaker affinity to new technologies, such as e-commerce </w:t>
      </w:r>
      <w:r>
        <w:rPr>
          <w:rFonts w:hint="eastAsia" w:ascii="Times New Roman" w:hAnsi="Times New Roman" w:cs="Times New Roman"/>
          <w:sz w:val="24"/>
          <w:szCs w:val="24"/>
          <w:vertAlign w:val="superscript"/>
        </w:rPr>
        <w:t>[3]</w:t>
      </w:r>
      <w:r>
        <w:rPr>
          <w:rFonts w:hint="eastAsia" w:ascii="Times New Roman" w:hAnsi="Times New Roman" w:cs="Times New Roman"/>
          <w:sz w:val="24"/>
          <w:szCs w:val="24"/>
        </w:rPr>
        <w:t xml:space="preserve">. Vachon </w:t>
      </w:r>
      <w:r>
        <w:rPr>
          <w:rFonts w:hint="eastAsia" w:ascii="Times New Roman" w:hAnsi="Times New Roman" w:cs="Times New Roman"/>
          <w:sz w:val="24"/>
          <w:szCs w:val="24"/>
          <w:vertAlign w:val="superscript"/>
        </w:rPr>
        <w:t>[4]</w:t>
      </w:r>
      <w:r>
        <w:rPr>
          <w:rFonts w:hint="eastAsia" w:ascii="Times New Roman" w:hAnsi="Times New Roman" w:cs="Times New Roman"/>
          <w:sz w:val="24"/>
          <w:szCs w:val="24"/>
        </w:rPr>
        <w:t xml:space="preserve"> f</w:t>
      </w:r>
      <w:r>
        <w:rPr>
          <w:rFonts w:hint="eastAsia" w:ascii="Times New Roman" w:hAnsi="Times New Roman" w:cs="Times New Roman"/>
          <w:sz w:val="24"/>
          <w:szCs w:val="24"/>
          <w:lang w:val="en-US" w:eastAsia="zh-CN"/>
        </w:rPr>
        <w:t>i</w:t>
      </w:r>
      <w:r>
        <w:rPr>
          <w:rFonts w:hint="eastAsia" w:ascii="Times New Roman" w:hAnsi="Times New Roman" w:cs="Times New Roman"/>
          <w:sz w:val="24"/>
          <w:szCs w:val="24"/>
        </w:rPr>
        <w:t>nd that a nation</w:t>
      </w:r>
      <w:r>
        <w:rPr>
          <w:rFonts w:ascii="Times New Roman" w:hAnsi="Times New Roman" w:cs="Times New Roman"/>
          <w:sz w:val="24"/>
          <w:szCs w:val="24"/>
        </w:rPr>
        <w:t>’</w:t>
      </w:r>
      <w:r>
        <w:rPr>
          <w:rFonts w:hint="eastAsia" w:ascii="Times New Roman" w:hAnsi="Times New Roman" w:cs="Times New Roman"/>
          <w:sz w:val="24"/>
          <w:szCs w:val="24"/>
        </w:rPr>
        <w:t xml:space="preserve">s high uncertainty avoidance is positively related to sustainable and responsible corporate practices. Since there is a significant amount of financial, psychological, and other risks associated with buying eco-friendly cars </w:t>
      </w:r>
      <w:r>
        <w:rPr>
          <w:rFonts w:hint="eastAsia" w:ascii="Times New Roman" w:hAnsi="Times New Roman" w:cs="Times New Roman"/>
          <w:sz w:val="24"/>
          <w:szCs w:val="24"/>
          <w:vertAlign w:val="superscript"/>
        </w:rPr>
        <w:t>[5]</w:t>
      </w:r>
      <w:r>
        <w:rPr>
          <w:rFonts w:hint="eastAsia" w:ascii="Times New Roman" w:hAnsi="Times New Roman" w:cs="Times New Roman"/>
          <w:sz w:val="24"/>
          <w:szCs w:val="24"/>
        </w:rPr>
        <w:t>, uncertainty-avoidant societies are less likely to adopt them.</w:t>
      </w:r>
    </w:p>
    <w:p w14:paraId="7D92B135">
      <w:pPr>
        <w:pStyle w:val="7"/>
        <w:spacing w:line="360" w:lineRule="auto"/>
        <w:ind w:firstLine="0" w:firstLineChars="0"/>
        <w:rPr>
          <w:rFonts w:ascii="Times New Roman" w:hAnsi="Times New Roman" w:cs="Times New Roman"/>
          <w:b/>
          <w:bCs/>
          <w:sz w:val="24"/>
          <w:szCs w:val="24"/>
          <w:u w:val="single"/>
        </w:rPr>
      </w:pPr>
    </w:p>
    <w:p w14:paraId="332C7703">
      <w:pPr>
        <w:pStyle w:val="7"/>
        <w:numPr>
          <w:ilvl w:val="0"/>
          <w:numId w:val="2"/>
        </w:numPr>
        <w:spacing w:line="360" w:lineRule="auto"/>
        <w:ind w:firstLine="0" w:firstLineChars="0"/>
        <w:rPr>
          <w:rFonts w:ascii="Times New Roman" w:hAnsi="Times New Roman" w:cs="Times New Roman"/>
          <w:b/>
          <w:bCs/>
          <w:sz w:val="24"/>
          <w:szCs w:val="24"/>
          <w:u w:val="single"/>
        </w:rPr>
      </w:pPr>
      <w:r>
        <w:rPr>
          <w:rFonts w:hint="eastAsia" w:ascii="Times New Roman" w:hAnsi="Times New Roman" w:cs="Times New Roman"/>
          <w:b/>
          <w:bCs/>
          <w:sz w:val="24"/>
          <w:szCs w:val="24"/>
          <w:u w:val="single"/>
        </w:rPr>
        <w:t>Concern about H</w:t>
      </w:r>
      <w:r>
        <w:rPr>
          <w:rFonts w:ascii="Times New Roman" w:hAnsi="Times New Roman" w:cs="Times New Roman"/>
          <w:b/>
          <w:bCs/>
          <w:sz w:val="24"/>
          <w:szCs w:val="24"/>
          <w:u w:val="single"/>
        </w:rPr>
        <w:t>i</w:t>
      </w:r>
      <w:r>
        <w:rPr>
          <w:rFonts w:hint="eastAsia" w:ascii="Times New Roman" w:hAnsi="Times New Roman" w:cs="Times New Roman"/>
          <w:b/>
          <w:bCs/>
          <w:sz w:val="24"/>
          <w:szCs w:val="24"/>
          <w:u w:val="single"/>
        </w:rPr>
        <w:t>gh Price of Electric Vehicles</w:t>
      </w:r>
    </w:p>
    <w:p w14:paraId="4BDE8229">
      <w:pPr>
        <w:pStyle w:val="7"/>
        <w:spacing w:line="360" w:lineRule="auto"/>
        <w:ind w:left="360" w:firstLine="0" w:firstLineChars="0"/>
        <w:rPr>
          <w:rFonts w:ascii="Times New Roman" w:hAnsi="Times New Roman" w:cs="Times New Roman"/>
          <w:b/>
          <w:bCs/>
          <w:sz w:val="24"/>
          <w:szCs w:val="24"/>
        </w:rPr>
      </w:pPr>
      <w:r>
        <w:rPr>
          <w:rFonts w:hint="eastAsia" w:ascii="宋体" w:hAnsi="宋体" w:eastAsia="宋体" w:cs="宋体"/>
          <w:b/>
          <w:bCs/>
          <w:sz w:val="24"/>
          <w:szCs w:val="24"/>
        </w:rPr>
        <w:t xml:space="preserve">·  </w:t>
      </w:r>
      <w:r>
        <w:rPr>
          <w:rFonts w:ascii="Times New Roman" w:hAnsi="Times New Roman" w:eastAsia="宋体" w:cs="Times New Roman"/>
          <w:b/>
          <w:bCs/>
          <w:sz w:val="24"/>
          <w:szCs w:val="24"/>
        </w:rPr>
        <w:t xml:space="preserve">The </w:t>
      </w:r>
      <w:r>
        <w:rPr>
          <w:rFonts w:hint="eastAsia" w:ascii="Times New Roman" w:hAnsi="Times New Roman" w:cs="Times New Roman"/>
          <w:b/>
          <w:bCs/>
          <w:sz w:val="24"/>
          <w:szCs w:val="24"/>
        </w:rPr>
        <w:t>Brazilian</w:t>
      </w:r>
      <w:r>
        <w:rPr>
          <w:rFonts w:ascii="Times New Roman" w:hAnsi="Times New Roman" w:cs="Times New Roman"/>
          <w:b/>
          <w:bCs/>
          <w:sz w:val="24"/>
          <w:szCs w:val="24"/>
        </w:rPr>
        <w:t xml:space="preserve"> </w:t>
      </w:r>
      <w:r>
        <w:rPr>
          <w:rFonts w:hint="eastAsia" w:ascii="Times New Roman" w:hAnsi="Times New Roman" w:cs="Times New Roman"/>
          <w:b/>
          <w:bCs/>
          <w:sz w:val="24"/>
          <w:szCs w:val="24"/>
        </w:rPr>
        <w:t>view</w:t>
      </w:r>
      <w:r>
        <w:rPr>
          <w:rFonts w:ascii="Times New Roman" w:hAnsi="Times New Roman" w:cs="Times New Roman"/>
          <w:b/>
          <w:bCs/>
          <w:sz w:val="24"/>
          <w:szCs w:val="24"/>
        </w:rPr>
        <w:t xml:space="preserve">: </w:t>
      </w:r>
    </w:p>
    <w:p w14:paraId="0905F15F">
      <w:pPr>
        <w:spacing w:line="360" w:lineRule="auto"/>
        <w:ind w:left="630" w:leftChars="300" w:firstLine="480" w:firstLineChars="200"/>
        <w:rPr>
          <w:rFonts w:ascii="Times New Roman" w:hAnsi="Times New Roman" w:cs="Times New Roman"/>
          <w:sz w:val="24"/>
          <w:szCs w:val="24"/>
        </w:rPr>
      </w:pPr>
      <w:r>
        <w:rPr>
          <w:rFonts w:hint="eastAsia" w:ascii="Times New Roman" w:hAnsi="Times New Roman" w:cs="Times New Roman"/>
          <w:sz w:val="24"/>
          <w:szCs w:val="24"/>
        </w:rPr>
        <w:t xml:space="preserve">Brazilians are sensitive to </w:t>
      </w:r>
      <w:r>
        <w:rPr>
          <w:rFonts w:ascii="Times New Roman" w:hAnsi="Times New Roman" w:cs="Times New Roman"/>
          <w:sz w:val="24"/>
          <w:szCs w:val="24"/>
        </w:rPr>
        <w:t xml:space="preserve">the </w:t>
      </w:r>
      <w:r>
        <w:rPr>
          <w:rFonts w:hint="eastAsia" w:ascii="Times New Roman" w:hAnsi="Times New Roman" w:cs="Times New Roman"/>
          <w:sz w:val="24"/>
          <w:szCs w:val="24"/>
        </w:rPr>
        <w:t xml:space="preserve">relatively </w:t>
      </w:r>
      <w:r>
        <w:rPr>
          <w:rFonts w:ascii="Times New Roman" w:hAnsi="Times New Roman" w:cs="Times New Roman"/>
          <w:sz w:val="24"/>
          <w:szCs w:val="24"/>
        </w:rPr>
        <w:t xml:space="preserve">higher purchase price of electric vehicles compared to </w:t>
      </w:r>
      <w:r>
        <w:rPr>
          <w:rFonts w:hint="eastAsia" w:ascii="Times New Roman" w:hAnsi="Times New Roman" w:cs="Times New Roman"/>
          <w:sz w:val="24"/>
          <w:szCs w:val="24"/>
        </w:rPr>
        <w:t>conventional cars</w:t>
      </w:r>
      <w:r>
        <w:rPr>
          <w:rFonts w:ascii="Times New Roman" w:hAnsi="Times New Roman" w:cs="Times New Roman"/>
          <w:sz w:val="24"/>
          <w:szCs w:val="24"/>
        </w:rPr>
        <w:t xml:space="preserve">. The </w:t>
      </w:r>
      <w:r>
        <w:rPr>
          <w:rFonts w:hint="eastAsia" w:ascii="Times New Roman" w:hAnsi="Times New Roman" w:cs="Times New Roman"/>
          <w:sz w:val="24"/>
          <w:szCs w:val="24"/>
        </w:rPr>
        <w:t xml:space="preserve">lower fuel and </w:t>
      </w:r>
      <w:r>
        <w:rPr>
          <w:rFonts w:ascii="Times New Roman" w:hAnsi="Times New Roman" w:cs="Times New Roman"/>
          <w:sz w:val="24"/>
          <w:szCs w:val="24"/>
        </w:rPr>
        <w:t>maintenance</w:t>
      </w:r>
      <w:r>
        <w:rPr>
          <w:rFonts w:hint="eastAsia" w:ascii="Times New Roman" w:hAnsi="Times New Roman" w:cs="Times New Roman"/>
          <w:color w:val="FF0000"/>
          <w:sz w:val="24"/>
          <w:szCs w:val="24"/>
        </w:rPr>
        <w:t xml:space="preserve"> </w:t>
      </w:r>
      <w:r>
        <w:rPr>
          <w:rFonts w:ascii="Times New Roman" w:hAnsi="Times New Roman" w:cs="Times New Roman"/>
          <w:sz w:val="24"/>
          <w:szCs w:val="24"/>
        </w:rPr>
        <w:t>cos</w:t>
      </w:r>
      <w:r>
        <w:rPr>
          <w:rFonts w:hint="eastAsia" w:ascii="Times New Roman" w:hAnsi="Times New Roman" w:cs="Times New Roman"/>
          <w:sz w:val="24"/>
          <w:szCs w:val="24"/>
        </w:rPr>
        <w:t xml:space="preserve">t </w:t>
      </w:r>
      <w:r>
        <w:rPr>
          <w:rFonts w:ascii="Times New Roman" w:hAnsi="Times New Roman" w:cs="Times New Roman"/>
          <w:sz w:val="24"/>
          <w:szCs w:val="24"/>
        </w:rPr>
        <w:t xml:space="preserve">of </w:t>
      </w:r>
      <w:r>
        <w:rPr>
          <w:rFonts w:hint="eastAsia" w:ascii="Times New Roman" w:hAnsi="Times New Roman" w:cs="Times New Roman"/>
          <w:sz w:val="24"/>
          <w:szCs w:val="24"/>
        </w:rPr>
        <w:t>electric vehicle</w:t>
      </w:r>
      <w:r>
        <w:rPr>
          <w:rFonts w:ascii="Times New Roman" w:hAnsi="Times New Roman" w:cs="Times New Roman"/>
          <w:sz w:val="24"/>
          <w:szCs w:val="24"/>
        </w:rPr>
        <w:t xml:space="preserve">s over time might not be as attractive to them if the short-term expenses are too high. </w:t>
      </w:r>
    </w:p>
    <w:p w14:paraId="1134748C">
      <w:pPr>
        <w:spacing w:line="360" w:lineRule="auto"/>
        <w:rPr>
          <w:rFonts w:ascii="Times New Roman" w:hAnsi="Times New Roman" w:cs="Times New Roman"/>
          <w:sz w:val="24"/>
          <w:szCs w:val="24"/>
        </w:rPr>
      </w:pPr>
    </w:p>
    <w:p w14:paraId="4B102CDD">
      <w:pPr>
        <w:spacing w:line="360" w:lineRule="auto"/>
        <w:ind w:left="360"/>
        <w:rPr>
          <w:rFonts w:ascii="Times New Roman" w:hAnsi="Times New Roman" w:cs="Times New Roman"/>
          <w:b/>
          <w:bCs/>
          <w:sz w:val="24"/>
          <w:szCs w:val="24"/>
        </w:rPr>
      </w:pPr>
      <w:r>
        <w:drawing>
          <wp:anchor distT="0" distB="0" distL="114300" distR="114300" simplePos="0" relativeHeight="251660288" behindDoc="0" locked="0" layoutInCell="1" allowOverlap="1">
            <wp:simplePos x="0" y="0"/>
            <wp:positionH relativeFrom="column">
              <wp:posOffset>368300</wp:posOffset>
            </wp:positionH>
            <wp:positionV relativeFrom="paragraph">
              <wp:posOffset>374650</wp:posOffset>
            </wp:positionV>
            <wp:extent cx="4953000" cy="2013585"/>
            <wp:effectExtent l="0" t="0" r="0" b="5715"/>
            <wp:wrapSquare wrapText="bothSides"/>
            <wp:docPr id="74072053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720533" name="图片 1"/>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4953000" cy="2013585"/>
                    </a:xfrm>
                    <a:prstGeom prst="rect">
                      <a:avLst/>
                    </a:prstGeom>
                  </pic:spPr>
                </pic:pic>
              </a:graphicData>
            </a:graphic>
          </wp:anchor>
        </w:drawing>
      </w:r>
      <w:r>
        <w:rPr>
          <w:rFonts w:hint="eastAsia" w:ascii="宋体" w:hAnsi="宋体" w:eastAsia="宋体" w:cs="宋体"/>
          <w:b/>
          <w:bCs/>
          <w:sz w:val="24"/>
          <w:szCs w:val="24"/>
        </w:rPr>
        <w:t xml:space="preserve">·  </w:t>
      </w:r>
      <w:r>
        <w:rPr>
          <w:rFonts w:ascii="Times New Roman" w:hAnsi="Times New Roman" w:cs="Times New Roman"/>
          <w:b/>
          <w:bCs/>
          <w:sz w:val="24"/>
          <w:szCs w:val="24"/>
        </w:rPr>
        <w:t xml:space="preserve">Theoretical </w:t>
      </w:r>
      <w:r>
        <w:rPr>
          <w:rFonts w:hint="eastAsia" w:ascii="Times New Roman" w:hAnsi="Times New Roman" w:cs="Times New Roman"/>
          <w:b/>
          <w:bCs/>
          <w:sz w:val="24"/>
          <w:szCs w:val="24"/>
        </w:rPr>
        <w:t>explanation</w:t>
      </w:r>
      <w:r>
        <w:rPr>
          <w:rFonts w:ascii="Times New Roman" w:hAnsi="Times New Roman" w:cs="Times New Roman"/>
          <w:b/>
          <w:bCs/>
          <w:sz w:val="24"/>
          <w:szCs w:val="24"/>
        </w:rPr>
        <w:t>:</w:t>
      </w:r>
    </w:p>
    <w:p w14:paraId="405BEE36">
      <w:pPr>
        <w:spacing w:line="360" w:lineRule="auto"/>
        <w:ind w:left="360" w:firstLine="480" w:firstLineChars="200"/>
        <w:rPr>
          <w:rFonts w:ascii="Times New Roman" w:hAnsi="Times New Roman" w:cs="Times New Roman"/>
          <w:sz w:val="24"/>
          <w:szCs w:val="24"/>
        </w:rPr>
      </w:pPr>
      <w:r>
        <w:rPr>
          <w:rFonts w:hint="eastAsia" w:ascii="Times New Roman" w:hAnsi="Times New Roman" w:cs="Times New Roman"/>
          <w:sz w:val="24"/>
          <w:szCs w:val="24"/>
        </w:rPr>
        <w:t>Observed from the six dimensions of Hofstede</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rPr>
        <w:t xml:space="preserve">s theory (the color of orange represents Brazil, and the color of gray represents China), Brazilian culture has low long-term orientation (with a score of 28) and high indulgence (with a score of 59).   </w:t>
      </w:r>
    </w:p>
    <w:p w14:paraId="07F23C18">
      <w:pPr>
        <w:spacing w:line="360" w:lineRule="auto"/>
        <w:ind w:left="360" w:firstLine="480" w:firstLineChars="200"/>
        <w:rPr>
          <w:rFonts w:ascii="Times New Roman" w:hAnsi="Times New Roman" w:cs="Times New Roman"/>
          <w:b/>
          <w:bCs/>
          <w:sz w:val="24"/>
          <w:szCs w:val="24"/>
        </w:rPr>
      </w:pPr>
      <w:r>
        <w:rPr>
          <w:rFonts w:ascii="Times New Roman" w:hAnsi="Times New Roman" w:cs="Times New Roman"/>
          <w:sz w:val="24"/>
          <w:szCs w:val="24"/>
        </w:rPr>
        <w:t>Future-oriented cultures focus on adaptation to circumstances, learning, perseverance, and thrift, while past-oriented and present-oriented cultures respect traditions and the home nation</w:t>
      </w:r>
      <w:r>
        <w:rPr>
          <w:rFonts w:hint="eastAsia" w:ascii="Times New Roman" w:hAnsi="Times New Roman" w:cs="Times New Roman"/>
          <w:sz w:val="24"/>
          <w:szCs w:val="24"/>
        </w:rPr>
        <w:t xml:space="preserve"> </w:t>
      </w:r>
      <w:r>
        <w:rPr>
          <w:rFonts w:hint="eastAsia" w:ascii="Times New Roman" w:hAnsi="Times New Roman" w:cs="Times New Roman"/>
          <w:sz w:val="24"/>
          <w:szCs w:val="24"/>
          <w:vertAlign w:val="superscript"/>
        </w:rPr>
        <w:t>[1]</w:t>
      </w:r>
      <w:r>
        <w:rPr>
          <w:rFonts w:hint="eastAsia" w:ascii="Times New Roman" w:hAnsi="Times New Roman" w:cs="Times New Roman"/>
          <w:sz w:val="24"/>
          <w:szCs w:val="24"/>
        </w:rPr>
        <w:t xml:space="preserve">. </w:t>
      </w:r>
      <w:r>
        <w:rPr>
          <w:rFonts w:ascii="Times New Roman" w:hAnsi="Times New Roman" w:cs="Times New Roman"/>
          <w:sz w:val="24"/>
          <w:szCs w:val="24"/>
        </w:rPr>
        <w:t>Bukowski and Rudnicki</w:t>
      </w:r>
      <w:r>
        <w:rPr>
          <w:rFonts w:hint="eastAsia" w:ascii="Times New Roman" w:hAnsi="Times New Roman" w:cs="Times New Roman"/>
          <w:sz w:val="24"/>
          <w:szCs w:val="24"/>
          <w:vertAlign w:val="superscript"/>
        </w:rPr>
        <w:t xml:space="preserve"> [6]</w:t>
      </w:r>
      <w:r>
        <w:rPr>
          <w:rFonts w:ascii="Times New Roman" w:hAnsi="Times New Roman" w:cs="Times New Roman"/>
          <w:sz w:val="24"/>
          <w:szCs w:val="24"/>
        </w:rPr>
        <w:t xml:space="preserve"> show that long-term orientation is a strong positive predictor of national innovation intensity. Long-term orientation has a significant positive impact on environmentally sensitive consumer behavior too</w:t>
      </w:r>
      <w:r>
        <w:rPr>
          <w:rFonts w:hint="eastAsia" w:ascii="Times New Roman" w:hAnsi="Times New Roman" w:cs="Times New Roman"/>
          <w:sz w:val="24"/>
          <w:szCs w:val="24"/>
        </w:rPr>
        <w:t xml:space="preserve"> </w:t>
      </w:r>
      <w:r>
        <w:rPr>
          <w:rFonts w:hint="eastAsia" w:ascii="Times New Roman" w:hAnsi="Times New Roman" w:cs="Times New Roman"/>
          <w:sz w:val="24"/>
          <w:szCs w:val="24"/>
          <w:vertAlign w:val="superscript"/>
        </w:rPr>
        <w:t>[7]</w:t>
      </w:r>
      <w:r>
        <w:rPr>
          <w:rFonts w:ascii="Times New Roman" w:hAnsi="Times New Roman" w:cs="Times New Roman"/>
          <w:sz w:val="24"/>
          <w:szCs w:val="24"/>
        </w:rPr>
        <w:t xml:space="preserve">. A Vietnamese study </w:t>
      </w:r>
      <w:r>
        <w:rPr>
          <w:rFonts w:hint="eastAsia" w:ascii="Times New Roman" w:hAnsi="Times New Roman" w:cs="Times New Roman"/>
          <w:sz w:val="24"/>
          <w:szCs w:val="24"/>
          <w:vertAlign w:val="superscript"/>
        </w:rPr>
        <w:t>[8]</w:t>
      </w:r>
      <w:r>
        <w:rPr>
          <w:rFonts w:hint="eastAsia" w:ascii="Times New Roman" w:hAnsi="Times New Roman" w:cs="Times New Roman"/>
          <w:sz w:val="24"/>
          <w:szCs w:val="24"/>
        </w:rPr>
        <w:t xml:space="preserve"> </w:t>
      </w:r>
      <w:r>
        <w:rPr>
          <w:rFonts w:ascii="Times New Roman" w:hAnsi="Times New Roman" w:cs="Times New Roman"/>
          <w:sz w:val="24"/>
          <w:szCs w:val="24"/>
        </w:rPr>
        <w:t>f</w:t>
      </w:r>
      <w:r>
        <w:rPr>
          <w:rFonts w:hint="eastAsia" w:ascii="Times New Roman" w:hAnsi="Times New Roman" w:cs="Times New Roman"/>
          <w:sz w:val="24"/>
          <w:szCs w:val="24"/>
          <w:lang w:val="en-US" w:eastAsia="zh-CN"/>
        </w:rPr>
        <w:t>i</w:t>
      </w:r>
      <w:r>
        <w:rPr>
          <w:rFonts w:ascii="Times New Roman" w:hAnsi="Times New Roman" w:cs="Times New Roman"/>
          <w:sz w:val="24"/>
          <w:szCs w:val="24"/>
        </w:rPr>
        <w:t>nd that consumers with greater adherence to long-term orientation are more likely to engage in green purchase behavior because of their positive environmental attitudes, solid subjective norms, and tolerance of inconvenience associated with eco-friendly products purchase. A Chinese study of private firms confirm</w:t>
      </w:r>
      <w:r>
        <w:rPr>
          <w:rFonts w:hint="eastAsia" w:ascii="Times New Roman" w:hAnsi="Times New Roman" w:cs="Times New Roman"/>
          <w:sz w:val="24"/>
          <w:szCs w:val="24"/>
        </w:rPr>
        <w:t>s</w:t>
      </w:r>
      <w:r>
        <w:rPr>
          <w:rFonts w:ascii="Times New Roman" w:hAnsi="Times New Roman" w:cs="Times New Roman"/>
          <w:sz w:val="24"/>
          <w:szCs w:val="24"/>
        </w:rPr>
        <w:t xml:space="preserve"> that proactive environmental strategy does not happen without commitment and long-term orientation</w:t>
      </w:r>
      <w:r>
        <w:rPr>
          <w:rFonts w:hint="eastAsia" w:ascii="Times New Roman" w:hAnsi="Times New Roman" w:cs="Times New Roman"/>
          <w:sz w:val="24"/>
          <w:szCs w:val="24"/>
          <w:vertAlign w:val="superscript"/>
        </w:rPr>
        <w:t xml:space="preserve"> [9]</w:t>
      </w:r>
      <w:r>
        <w:rPr>
          <w:rFonts w:ascii="Times New Roman" w:hAnsi="Times New Roman" w:cs="Times New Roman"/>
          <w:sz w:val="24"/>
          <w:szCs w:val="24"/>
        </w:rPr>
        <w:t>. Long-term oriented people in general are more likely to develop values and attitudes about protecting the natural environment</w:t>
      </w:r>
      <w:r>
        <w:rPr>
          <w:rFonts w:hint="eastAsia" w:ascii="Times New Roman" w:hAnsi="Times New Roman" w:cs="Times New Roman"/>
          <w:sz w:val="24"/>
          <w:szCs w:val="24"/>
          <w:vertAlign w:val="superscript"/>
        </w:rPr>
        <w:t xml:space="preserve"> [10]</w:t>
      </w:r>
      <w:r>
        <w:rPr>
          <w:rFonts w:hint="eastAsia" w:ascii="Times New Roman" w:hAnsi="Times New Roman" w:cs="Times New Roman"/>
          <w:sz w:val="24"/>
          <w:szCs w:val="24"/>
        </w:rPr>
        <w:t>.</w:t>
      </w:r>
    </w:p>
    <w:p w14:paraId="34F76DC8">
      <w:pPr>
        <w:spacing w:line="360" w:lineRule="auto"/>
        <w:ind w:left="420" w:leftChars="200" w:firstLine="480" w:firstLineChars="200"/>
        <w:rPr>
          <w:rFonts w:ascii="Times New Roman" w:hAnsi="Times New Roman" w:cs="Times New Roman"/>
          <w:sz w:val="24"/>
          <w:szCs w:val="24"/>
        </w:rPr>
      </w:pPr>
      <w:r>
        <w:rPr>
          <w:rFonts w:ascii="Times New Roman" w:hAnsi="Times New Roman" w:cs="Times New Roman"/>
          <w:sz w:val="24"/>
          <w:szCs w:val="24"/>
        </w:rPr>
        <w:t>Novotny</w:t>
      </w: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et al.</w:t>
      </w:r>
      <w:r>
        <w:rPr>
          <w:rFonts w:hint="eastAsia" w:ascii="Times New Roman" w:hAnsi="Times New Roman" w:cs="Times New Roman"/>
          <w:sz w:val="24"/>
          <w:szCs w:val="24"/>
        </w:rPr>
        <w:t xml:space="preserve"> </w:t>
      </w:r>
      <w:r>
        <w:rPr>
          <w:rFonts w:hint="eastAsia" w:ascii="Times New Roman" w:hAnsi="Times New Roman" w:cs="Times New Roman"/>
          <w:sz w:val="24"/>
          <w:szCs w:val="24"/>
          <w:vertAlign w:val="superscript"/>
        </w:rPr>
        <w:t>[11]</w:t>
      </w:r>
      <w:r>
        <w:rPr>
          <w:rFonts w:hint="eastAsia" w:ascii="Times New Roman" w:hAnsi="Times New Roman" w:cs="Times New Roman"/>
          <w:sz w:val="24"/>
          <w:szCs w:val="24"/>
        </w:rPr>
        <w:t xml:space="preserve"> find </w:t>
      </w:r>
      <w:r>
        <w:rPr>
          <w:rFonts w:ascii="Times New Roman" w:hAnsi="Times New Roman" w:cs="Times New Roman"/>
          <w:sz w:val="24"/>
          <w:szCs w:val="24"/>
        </w:rPr>
        <w:t>that</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indulgence has a strong negative impact on EV sales, </w:t>
      </w:r>
      <w:r>
        <w:rPr>
          <w:rFonts w:hint="eastAsia" w:ascii="Times New Roman" w:hAnsi="Times New Roman" w:cs="Times New Roman"/>
          <w:sz w:val="24"/>
          <w:szCs w:val="24"/>
        </w:rPr>
        <w:t xml:space="preserve">while </w:t>
      </w:r>
      <w:r>
        <w:rPr>
          <w:rFonts w:ascii="Times New Roman" w:hAnsi="Times New Roman" w:cs="Times New Roman"/>
          <w:sz w:val="24"/>
          <w:szCs w:val="24"/>
        </w:rPr>
        <w:t xml:space="preserve">consumption </w:t>
      </w:r>
      <w:r>
        <w:rPr>
          <w:rFonts w:hint="eastAsia" w:ascii="Times New Roman" w:hAnsi="Times New Roman" w:cs="Times New Roman"/>
          <w:sz w:val="24"/>
          <w:szCs w:val="24"/>
        </w:rPr>
        <w:t xml:space="preserve">of EV </w:t>
      </w:r>
      <w:r>
        <w:rPr>
          <w:rFonts w:ascii="Times New Roman" w:hAnsi="Times New Roman" w:cs="Times New Roman"/>
          <w:sz w:val="24"/>
          <w:szCs w:val="24"/>
        </w:rPr>
        <w:t>is significantly higher in more restrained cultures. Consumers in indulgent</w:t>
      </w:r>
      <w:r>
        <w:rPr>
          <w:rFonts w:hint="eastAsia" w:ascii="Times New Roman" w:hAnsi="Times New Roman" w:cs="Times New Roman"/>
          <w:sz w:val="24"/>
          <w:szCs w:val="24"/>
        </w:rPr>
        <w:t xml:space="preserve"> </w:t>
      </w:r>
      <w:r>
        <w:rPr>
          <w:rFonts w:ascii="Times New Roman" w:hAnsi="Times New Roman" w:cs="Times New Roman"/>
          <w:sz w:val="24"/>
          <w:szCs w:val="24"/>
        </w:rPr>
        <w:t>cultures may feel that electric cars constrain free travelling because of a lower driving range,</w:t>
      </w:r>
      <w:r>
        <w:rPr>
          <w:rFonts w:hint="eastAsia" w:ascii="Times New Roman" w:hAnsi="Times New Roman" w:cs="Times New Roman"/>
          <w:sz w:val="24"/>
          <w:szCs w:val="24"/>
        </w:rPr>
        <w:t xml:space="preserve"> </w:t>
      </w:r>
      <w:r>
        <w:rPr>
          <w:rFonts w:ascii="Times New Roman" w:hAnsi="Times New Roman" w:cs="Times New Roman"/>
          <w:sz w:val="24"/>
          <w:szCs w:val="24"/>
        </w:rPr>
        <w:t>longer charging times, and a need for carefully planning routes</w:t>
      </w:r>
      <w:r>
        <w:rPr>
          <w:rFonts w:hint="eastAsia" w:ascii="Times New Roman" w:hAnsi="Times New Roman" w:cs="Times New Roman"/>
          <w:sz w:val="24"/>
          <w:szCs w:val="24"/>
          <w:vertAlign w:val="superscript"/>
        </w:rPr>
        <w:t xml:space="preserve"> [12]</w:t>
      </w:r>
      <w:r>
        <w:rPr>
          <w:rFonts w:ascii="Times New Roman" w:hAnsi="Times New Roman" w:cs="Times New Roman"/>
          <w:sz w:val="24"/>
          <w:szCs w:val="24"/>
        </w:rPr>
        <w:t>. Escandon</w:t>
      </w:r>
      <w:r>
        <w:rPr>
          <w:rFonts w:hint="eastAsia" w:ascii="Times New Roman" w:hAnsi="Times New Roman" w:cs="Times New Roman"/>
          <w:sz w:val="24"/>
          <w:szCs w:val="24"/>
        </w:rPr>
        <w:t xml:space="preserve"> and </w:t>
      </w:r>
      <w:r>
        <w:rPr>
          <w:rFonts w:ascii="Times New Roman" w:hAnsi="Times New Roman" w:cs="Times New Roman"/>
          <w:sz w:val="24"/>
          <w:szCs w:val="24"/>
        </w:rPr>
        <w:t>Barbosa</w:t>
      </w:r>
      <w:r>
        <w:rPr>
          <w:rFonts w:hint="eastAsia" w:ascii="Times New Roman" w:hAnsi="Times New Roman" w:cs="Times New Roman"/>
          <w:sz w:val="24"/>
          <w:szCs w:val="24"/>
        </w:rPr>
        <w:t xml:space="preserve"> </w:t>
      </w:r>
      <w:r>
        <w:rPr>
          <w:rFonts w:hint="eastAsia" w:ascii="Times New Roman" w:hAnsi="Times New Roman" w:cs="Times New Roman"/>
          <w:sz w:val="24"/>
          <w:szCs w:val="24"/>
          <w:vertAlign w:val="superscript"/>
        </w:rPr>
        <w:t>[13]</w:t>
      </w:r>
      <w:r>
        <w:rPr>
          <w:rFonts w:hint="eastAsia" w:ascii="Times New Roman" w:hAnsi="Times New Roman" w:cs="Times New Roman"/>
          <w:sz w:val="24"/>
          <w:szCs w:val="24"/>
        </w:rPr>
        <w:t xml:space="preserve"> </w:t>
      </w:r>
      <w:r>
        <w:rPr>
          <w:rFonts w:ascii="Times New Roman" w:hAnsi="Times New Roman" w:cs="Times New Roman"/>
          <w:sz w:val="24"/>
          <w:szCs w:val="24"/>
        </w:rPr>
        <w:t>s</w:t>
      </w:r>
      <w:r>
        <w:rPr>
          <w:rFonts w:hint="eastAsia" w:ascii="Times New Roman" w:hAnsi="Times New Roman" w:cs="Times New Roman"/>
          <w:sz w:val="24"/>
          <w:szCs w:val="24"/>
          <w:lang w:val="en-US" w:eastAsia="zh-CN"/>
        </w:rPr>
        <w:t>uggest</w:t>
      </w:r>
      <w:r>
        <w:rPr>
          <w:rFonts w:ascii="Times New Roman" w:hAnsi="Times New Roman" w:cs="Times New Roman"/>
          <w:sz w:val="24"/>
          <w:szCs w:val="24"/>
        </w:rPr>
        <w:t xml:space="preserve"> that people in indulgent societies are more anxious and stressed when</w:t>
      </w:r>
      <w:r>
        <w:rPr>
          <w:rFonts w:hint="eastAsia" w:ascii="Times New Roman" w:hAnsi="Times New Roman" w:cs="Times New Roman"/>
          <w:sz w:val="24"/>
          <w:szCs w:val="24"/>
        </w:rPr>
        <w:t xml:space="preserve"> </w:t>
      </w:r>
      <w:r>
        <w:rPr>
          <w:rFonts w:ascii="Times New Roman" w:hAnsi="Times New Roman" w:cs="Times New Roman"/>
          <w:sz w:val="24"/>
          <w:szCs w:val="24"/>
        </w:rPr>
        <w:t>they have</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to </w:t>
      </w:r>
      <w:r>
        <w:rPr>
          <w:rFonts w:hint="eastAsia" w:ascii="Times New Roman" w:hAnsi="Times New Roman" w:cs="Times New Roman"/>
          <w:sz w:val="24"/>
          <w:szCs w:val="24"/>
        </w:rPr>
        <w:t>make</w:t>
      </w:r>
      <w:r>
        <w:rPr>
          <w:rFonts w:ascii="Times New Roman" w:hAnsi="Times New Roman" w:cs="Times New Roman"/>
          <w:sz w:val="24"/>
          <w:szCs w:val="24"/>
        </w:rPr>
        <w:t xml:space="preserve"> a decision to adopt new technologies. Higher perceived costs in terms of</w:t>
      </w:r>
      <w:r>
        <w:rPr>
          <w:rFonts w:hint="eastAsia" w:ascii="Times New Roman" w:hAnsi="Times New Roman" w:cs="Times New Roman"/>
          <w:sz w:val="24"/>
          <w:szCs w:val="24"/>
        </w:rPr>
        <w:t xml:space="preserve"> </w:t>
      </w:r>
      <w:r>
        <w:rPr>
          <w:rFonts w:ascii="Times New Roman" w:hAnsi="Times New Roman" w:cs="Times New Roman"/>
          <w:sz w:val="24"/>
          <w:szCs w:val="24"/>
        </w:rPr>
        <w:t>altering travel habits and higher anxiety about the buying decision may lead to lower EV</w:t>
      </w:r>
      <w:r>
        <w:rPr>
          <w:rFonts w:hint="eastAsia" w:ascii="Times New Roman" w:hAnsi="Times New Roman" w:cs="Times New Roman"/>
          <w:sz w:val="24"/>
          <w:szCs w:val="24"/>
        </w:rPr>
        <w:t xml:space="preserve"> </w:t>
      </w:r>
      <w:r>
        <w:rPr>
          <w:rFonts w:ascii="Times New Roman" w:hAnsi="Times New Roman" w:cs="Times New Roman"/>
          <w:sz w:val="24"/>
          <w:szCs w:val="24"/>
        </w:rPr>
        <w:t>growth rates in more indulgent societies.</w:t>
      </w:r>
    </w:p>
    <w:p w14:paraId="76FB98A8">
      <w:pPr>
        <w:spacing w:line="360" w:lineRule="auto"/>
        <w:rPr>
          <w:rFonts w:ascii="Times New Roman" w:hAnsi="Times New Roman" w:cs="Times New Roman"/>
          <w:sz w:val="24"/>
          <w:szCs w:val="24"/>
        </w:rPr>
      </w:pPr>
    </w:p>
    <w:p w14:paraId="580EB548">
      <w:pPr>
        <w:spacing w:line="360" w:lineRule="auto"/>
        <w:rPr>
          <w:rFonts w:ascii="Times New Roman" w:hAnsi="Times New Roman" w:cs="Times New Roman"/>
          <w:b/>
          <w:bCs/>
          <w:sz w:val="26"/>
          <w:szCs w:val="26"/>
        </w:rPr>
      </w:pPr>
      <w:r>
        <w:rPr>
          <w:rFonts w:ascii="Times New Roman" w:hAnsi="Times New Roman" w:cs="Times New Roman"/>
          <w:b/>
          <w:bCs/>
          <w:sz w:val="24"/>
          <w:szCs w:val="24"/>
        </w:rPr>
        <w:t>S</w:t>
      </w:r>
      <w:r>
        <w:rPr>
          <w:rFonts w:hint="eastAsia" w:ascii="Times New Roman" w:hAnsi="Times New Roman" w:cs="Times New Roman"/>
          <w:b/>
          <w:bCs/>
          <w:sz w:val="24"/>
          <w:szCs w:val="24"/>
        </w:rPr>
        <w:t>ection</w:t>
      </w:r>
      <w:r>
        <w:rPr>
          <w:rFonts w:ascii="Times New Roman" w:hAnsi="Times New Roman" w:cs="Times New Roman"/>
          <w:b/>
          <w:bCs/>
          <w:sz w:val="24"/>
          <w:szCs w:val="24"/>
        </w:rPr>
        <w:t xml:space="preserve"> </w:t>
      </w:r>
      <w:r>
        <w:rPr>
          <w:rFonts w:hint="eastAsia" w:ascii="Times New Roman" w:hAnsi="Times New Roman" w:cs="Times New Roman"/>
          <w:b/>
          <w:bCs/>
          <w:sz w:val="24"/>
          <w:szCs w:val="24"/>
        </w:rPr>
        <w:t>B</w:t>
      </w:r>
      <w:r>
        <w:rPr>
          <w:rFonts w:ascii="Times New Roman" w:hAnsi="Times New Roman" w:cs="Times New Roman"/>
          <w:b/>
          <w:bCs/>
          <w:sz w:val="24"/>
          <w:szCs w:val="24"/>
        </w:rPr>
        <w:t xml:space="preserve">  </w:t>
      </w:r>
      <w:r>
        <w:rPr>
          <w:rFonts w:ascii="Times New Roman" w:hAnsi="Times New Roman" w:cs="Times New Roman"/>
          <w:b/>
          <w:bCs/>
          <w:sz w:val="26"/>
          <w:szCs w:val="26"/>
        </w:rPr>
        <w:t xml:space="preserve"> Resolution</w:t>
      </w:r>
    </w:p>
    <w:p w14:paraId="42C90355">
      <w:pPr>
        <w:spacing w:line="360" w:lineRule="auto"/>
        <w:ind w:firstLine="480" w:firstLineChars="200"/>
        <w:rPr>
          <w:rFonts w:ascii="Times New Roman" w:hAnsi="Times New Roman" w:cs="Times New Roman"/>
          <w:sz w:val="24"/>
          <w:szCs w:val="24"/>
          <w:lang w:val="es-ES"/>
        </w:rPr>
      </w:pPr>
      <w:r>
        <w:rPr>
          <w:rFonts w:hint="eastAsia" w:ascii="Times New Roman" w:hAnsi="Times New Roman" w:cs="Times New Roman"/>
          <w:sz w:val="24"/>
          <w:szCs w:val="24"/>
          <w:lang w:val="es-ES"/>
        </w:rPr>
        <w:t xml:space="preserve">Facing the threat of stereotypes, BYD consciously adopts coping strategies to break these stereotypes through confident, composed, and proactive actions. BYD increases investment in the establishment of research and development centers. By offering reliable and durable electric vehicles with cutting-edge technology, expanding its dealership and service center network across Brazil, BYD successfully eliminates the bias and reshapes a positive overseas image of </w:t>
      </w:r>
      <w:r>
        <w:rPr>
          <w:rFonts w:ascii="Times New Roman" w:hAnsi="Times New Roman" w:cs="Times New Roman"/>
          <w:sz w:val="24"/>
          <w:szCs w:val="24"/>
          <w:lang w:val="es-ES"/>
        </w:rPr>
        <w:t>“</w:t>
      </w:r>
      <w:r>
        <w:rPr>
          <w:rFonts w:hint="eastAsia" w:ascii="Times New Roman" w:hAnsi="Times New Roman" w:cs="Times New Roman"/>
          <w:sz w:val="24"/>
          <w:szCs w:val="24"/>
          <w:lang w:val="es-ES"/>
        </w:rPr>
        <w:t>Made in China</w:t>
      </w:r>
      <w:r>
        <w:rPr>
          <w:rFonts w:ascii="Times New Roman" w:hAnsi="Times New Roman" w:cs="Times New Roman"/>
          <w:sz w:val="24"/>
          <w:szCs w:val="24"/>
          <w:lang w:val="es-ES"/>
        </w:rPr>
        <w:t>”</w:t>
      </w:r>
      <w:r>
        <w:rPr>
          <w:rFonts w:hint="eastAsia" w:ascii="Times New Roman" w:hAnsi="Times New Roman" w:cs="Times New Roman"/>
          <w:sz w:val="24"/>
          <w:szCs w:val="24"/>
          <w:lang w:val="es-ES"/>
        </w:rPr>
        <w:t>.</w:t>
      </w:r>
    </w:p>
    <w:p w14:paraId="227F5F9B">
      <w:pPr>
        <w:spacing w:line="360" w:lineRule="auto"/>
        <w:ind w:firstLine="480" w:firstLineChars="200"/>
        <w:rPr>
          <w:rFonts w:ascii="Times New Roman" w:hAnsi="Times New Roman" w:cs="Times New Roman"/>
          <w:sz w:val="24"/>
          <w:szCs w:val="24"/>
        </w:rPr>
      </w:pPr>
      <w:r>
        <w:rPr>
          <w:rFonts w:hint="eastAsia" w:ascii="Times New Roman" w:hAnsi="Times New Roman" w:cs="Times New Roman"/>
          <w:sz w:val="24"/>
          <w:szCs w:val="24"/>
          <w:lang w:val="es-ES"/>
        </w:rPr>
        <w:t>Realizing that Brazilians</w:t>
      </w:r>
      <w:r>
        <w:rPr>
          <w:rFonts w:ascii="Times New Roman" w:hAnsi="Times New Roman" w:cs="Times New Roman"/>
          <w:sz w:val="24"/>
          <w:szCs w:val="24"/>
          <w:lang w:val="es-ES"/>
        </w:rPr>
        <w:t>’</w:t>
      </w:r>
      <w:r>
        <w:rPr>
          <w:rFonts w:hint="eastAsia" w:ascii="Times New Roman" w:hAnsi="Times New Roman" w:cs="Times New Roman"/>
          <w:sz w:val="24"/>
          <w:szCs w:val="24"/>
          <w:lang w:val="es-ES"/>
        </w:rPr>
        <w:t xml:space="preserve"> reluctuance to purchase electric vehicles arises from Brazilian cultural norms and values, BYD actively adapts to Brazilian culture and consumer psychology. To relieve Brazilians</w:t>
      </w:r>
      <w:r>
        <w:rPr>
          <w:rFonts w:ascii="Times New Roman" w:hAnsi="Times New Roman" w:cs="Times New Roman"/>
          <w:sz w:val="24"/>
          <w:szCs w:val="24"/>
          <w:lang w:val="es-ES"/>
        </w:rPr>
        <w:t>’</w:t>
      </w:r>
      <w:r>
        <w:rPr>
          <w:rFonts w:hint="eastAsia" w:ascii="Times New Roman" w:hAnsi="Times New Roman" w:cs="Times New Roman"/>
          <w:sz w:val="24"/>
          <w:szCs w:val="24"/>
          <w:lang w:val="es-ES"/>
        </w:rPr>
        <w:t xml:space="preserve"> concerns about battery life, charging stations and high purchase price, BYD adopts a proactive adapation strategy that aligns with the principles of glocalization, paticularly in the implementation of localization. BYD </w:t>
      </w:r>
      <w:r>
        <w:rPr>
          <w:rFonts w:ascii="Times New Roman" w:hAnsi="Times New Roman" w:cs="Times New Roman"/>
          <w:sz w:val="24"/>
          <w:szCs w:val="24"/>
        </w:rPr>
        <w:t>work</w:t>
      </w:r>
      <w:r>
        <w:rPr>
          <w:rFonts w:hint="eastAsia" w:ascii="Times New Roman" w:hAnsi="Times New Roman" w:cs="Times New Roman"/>
          <w:sz w:val="24"/>
          <w:szCs w:val="24"/>
        </w:rPr>
        <w:t>s</w:t>
      </w:r>
      <w:r>
        <w:rPr>
          <w:rFonts w:ascii="Times New Roman" w:hAnsi="Times New Roman" w:cs="Times New Roman"/>
          <w:sz w:val="24"/>
          <w:szCs w:val="24"/>
        </w:rPr>
        <w:t xml:space="preserve"> closely with local governments to build more</w:t>
      </w:r>
      <w:r>
        <w:rPr>
          <w:rFonts w:hint="eastAsia" w:cs="Times New Roman" w:asciiTheme="minorEastAsia" w:hAnsiTheme="minorEastAsia"/>
          <w:sz w:val="24"/>
          <w:szCs w:val="24"/>
        </w:rPr>
        <w:t xml:space="preserve"> </w:t>
      </w:r>
      <w:r>
        <w:rPr>
          <w:rFonts w:ascii="Times New Roman" w:hAnsi="Times New Roman" w:cs="Times New Roman"/>
          <w:sz w:val="24"/>
          <w:szCs w:val="24"/>
        </w:rPr>
        <w:t>charging infrastructure</w:t>
      </w:r>
      <w:r>
        <w:rPr>
          <w:rFonts w:hint="eastAsia" w:ascii="Times New Roman" w:hAnsi="Times New Roman" w:cs="Times New Roman"/>
          <w:sz w:val="24"/>
          <w:szCs w:val="24"/>
        </w:rPr>
        <w:t xml:space="preserve">, </w:t>
      </w:r>
      <w:r>
        <w:rPr>
          <w:rFonts w:ascii="Times New Roman" w:hAnsi="Times New Roman" w:cs="Times New Roman"/>
          <w:sz w:val="24"/>
          <w:szCs w:val="24"/>
        </w:rPr>
        <w:t>provid</w:t>
      </w:r>
      <w:r>
        <w:rPr>
          <w:rFonts w:hint="eastAsia" w:ascii="Times New Roman" w:hAnsi="Times New Roman" w:cs="Times New Roman"/>
          <w:sz w:val="24"/>
          <w:szCs w:val="24"/>
        </w:rPr>
        <w:t>ing</w:t>
      </w:r>
      <w:r>
        <w:rPr>
          <w:rFonts w:ascii="Times New Roman" w:hAnsi="Times New Roman" w:cs="Times New Roman"/>
          <w:sz w:val="24"/>
          <w:szCs w:val="24"/>
        </w:rPr>
        <w:t xml:space="preserve"> more convenient and efficient charging services for local users. A</w:t>
      </w:r>
      <w:r>
        <w:rPr>
          <w:rFonts w:hint="eastAsia" w:ascii="Times New Roman" w:hAnsi="Times New Roman" w:cs="Times New Roman"/>
          <w:sz w:val="24"/>
          <w:szCs w:val="24"/>
        </w:rPr>
        <w:t xml:space="preserve">ll these strategies </w:t>
      </w:r>
      <w:r>
        <w:rPr>
          <w:rFonts w:ascii="Times New Roman" w:hAnsi="Times New Roman" w:cs="Times New Roman"/>
          <w:sz w:val="24"/>
          <w:szCs w:val="24"/>
        </w:rPr>
        <w:t>show</w:t>
      </w:r>
      <w:r>
        <w:rPr>
          <w:rFonts w:hint="eastAsia" w:ascii="Times New Roman" w:hAnsi="Times New Roman" w:cs="Times New Roman"/>
          <w:sz w:val="24"/>
          <w:szCs w:val="24"/>
        </w:rPr>
        <w:t xml:space="preserve"> BYD</w:t>
      </w:r>
      <w:r>
        <w:rPr>
          <w:rFonts w:ascii="Times New Roman" w:hAnsi="Times New Roman" w:cs="Times New Roman"/>
          <w:sz w:val="24"/>
          <w:szCs w:val="24"/>
        </w:rPr>
        <w:t>’</w:t>
      </w:r>
      <w:r>
        <w:rPr>
          <w:rFonts w:hint="eastAsia" w:ascii="Times New Roman" w:hAnsi="Times New Roman" w:cs="Times New Roman"/>
          <w:sz w:val="24"/>
          <w:szCs w:val="24"/>
        </w:rPr>
        <w:t>s</w:t>
      </w:r>
      <w:r>
        <w:rPr>
          <w:rFonts w:ascii="Times New Roman" w:hAnsi="Times New Roman" w:cs="Times New Roman"/>
          <w:sz w:val="24"/>
          <w:szCs w:val="24"/>
        </w:rPr>
        <w:t xml:space="preserve"> commitment to understanding and addressing the specific needs and cultural concerns of Brazilian consumers. </w:t>
      </w:r>
    </w:p>
    <w:p w14:paraId="4898BB9D">
      <w:pPr>
        <w:spacing w:line="360" w:lineRule="auto"/>
        <w:ind w:firstLine="480" w:firstLineChars="200"/>
        <w:rPr>
          <w:rFonts w:ascii="Times New Roman" w:hAnsi="Times New Roman" w:cs="Times New Roman"/>
          <w:sz w:val="24"/>
          <w:szCs w:val="24"/>
        </w:rPr>
      </w:pPr>
      <w:r>
        <w:rPr>
          <w:rFonts w:hint="eastAsia" w:ascii="Times New Roman" w:hAnsi="Times New Roman" w:cs="Times New Roman"/>
          <w:sz w:val="24"/>
          <w:szCs w:val="24"/>
          <w:lang w:val="es-ES"/>
        </w:rPr>
        <w:t xml:space="preserve">In conlcusion, </w:t>
      </w:r>
      <w:r>
        <w:rPr>
          <w:rFonts w:ascii="Times New Roman" w:hAnsi="Times New Roman" w:cs="Times New Roman"/>
          <w:sz w:val="24"/>
          <w:szCs w:val="24"/>
        </w:rPr>
        <w:t xml:space="preserve">BYD’s success in Brazil provides valuable insights for Chinese companies’ global expansion strategies. Beyond technological innovation, strong product quality, and diversified strategic planning, the key lies in </w:t>
      </w:r>
      <w:r>
        <w:rPr>
          <w:rFonts w:hint="eastAsia" w:ascii="Times New Roman" w:hAnsi="Times New Roman" w:cs="Times New Roman"/>
          <w:sz w:val="24"/>
          <w:szCs w:val="24"/>
        </w:rPr>
        <w:t xml:space="preserve">cultivating cultural awareness and sensitivity, </w:t>
      </w:r>
      <w:r>
        <w:rPr>
          <w:rFonts w:ascii="Times New Roman" w:hAnsi="Times New Roman" w:cs="Times New Roman"/>
          <w:sz w:val="24"/>
          <w:szCs w:val="24"/>
        </w:rPr>
        <w:t>understanding cultural differences</w:t>
      </w:r>
      <w:r>
        <w:rPr>
          <w:rFonts w:hint="eastAsia" w:ascii="Times New Roman" w:hAnsi="Times New Roman" w:cs="Times New Roman"/>
          <w:sz w:val="24"/>
          <w:szCs w:val="24"/>
        </w:rPr>
        <w:t xml:space="preserve">, </w:t>
      </w:r>
      <w:r>
        <w:rPr>
          <w:rFonts w:ascii="Times New Roman" w:hAnsi="Times New Roman" w:cs="Times New Roman"/>
          <w:sz w:val="24"/>
          <w:szCs w:val="24"/>
        </w:rPr>
        <w:t>increasing</w:t>
      </w:r>
      <w:r>
        <w:rPr>
          <w:rFonts w:hint="eastAsia" w:ascii="Times New Roman" w:hAnsi="Times New Roman" w:cs="Times New Roman"/>
          <w:sz w:val="24"/>
          <w:szCs w:val="24"/>
        </w:rPr>
        <w:t xml:space="preserve"> cultural knowledge, </w:t>
      </w:r>
      <w:r>
        <w:rPr>
          <w:rFonts w:ascii="Times New Roman" w:hAnsi="Times New Roman" w:cs="Times New Roman"/>
          <w:sz w:val="24"/>
          <w:szCs w:val="24"/>
        </w:rPr>
        <w:t xml:space="preserve">and </w:t>
      </w:r>
      <w:r>
        <w:rPr>
          <w:rFonts w:hint="eastAsia" w:ascii="Times New Roman" w:hAnsi="Times New Roman" w:cs="Times New Roman"/>
          <w:sz w:val="24"/>
          <w:szCs w:val="24"/>
        </w:rPr>
        <w:t>promoting cultural competence</w:t>
      </w:r>
      <w:r>
        <w:rPr>
          <w:rFonts w:ascii="Times New Roman" w:hAnsi="Times New Roman" w:cs="Times New Roman"/>
          <w:sz w:val="24"/>
          <w:szCs w:val="24"/>
        </w:rPr>
        <w:t xml:space="preserve"> during the globalization process. This enables companies to accurately identify local market demands and effectively promote localized operations. By adopting these strategies, Chinese companies can navigate the path to internationalization more steadily while enhancing the global influence of Chinese brands.</w:t>
      </w:r>
    </w:p>
    <w:p w14:paraId="01A8C966">
      <w:pPr>
        <w:spacing w:line="360" w:lineRule="auto"/>
        <w:rPr>
          <w:rFonts w:ascii="Times New Roman" w:hAnsi="Times New Roman" w:cs="Times New Roman"/>
          <w:sz w:val="24"/>
          <w:szCs w:val="24"/>
        </w:rPr>
      </w:pPr>
    </w:p>
    <w:p w14:paraId="5912B58F">
      <w:pPr>
        <w:spacing w:line="360" w:lineRule="auto"/>
        <w:jc w:val="center"/>
        <w:rPr>
          <w:rFonts w:hint="eastAsia" w:ascii="Times New Roman" w:hAnsi="Times New Roman" w:cs="Times New Roman"/>
          <w:b/>
          <w:bCs/>
          <w:sz w:val="24"/>
          <w:szCs w:val="24"/>
        </w:rPr>
      </w:pPr>
      <w:r>
        <w:rPr>
          <w:rFonts w:ascii="Times New Roman" w:hAnsi="Times New Roman" w:cs="Times New Roman"/>
          <w:b/>
          <w:bCs/>
          <w:sz w:val="24"/>
          <w:szCs w:val="24"/>
        </w:rPr>
        <w:t>R</w:t>
      </w:r>
      <w:r>
        <w:rPr>
          <w:rFonts w:hint="eastAsia" w:ascii="Times New Roman" w:hAnsi="Times New Roman" w:cs="Times New Roman"/>
          <w:b/>
          <w:bCs/>
          <w:sz w:val="24"/>
          <w:szCs w:val="24"/>
        </w:rPr>
        <w:t>eferences</w:t>
      </w:r>
    </w:p>
    <w:p w14:paraId="796E34CE">
      <w:pPr>
        <w:spacing w:line="360" w:lineRule="auto"/>
        <w:rPr>
          <w:rFonts w:ascii="Times New Roman" w:hAnsi="Times New Roman" w:cs="Times New Roman"/>
          <w:sz w:val="24"/>
          <w:szCs w:val="24"/>
        </w:rPr>
      </w:pPr>
      <w:r>
        <w:rPr>
          <w:rFonts w:hint="eastAsia" w:ascii="Times New Roman" w:hAnsi="Times New Roman" w:cs="Times New Roman"/>
          <w:sz w:val="24"/>
          <w:szCs w:val="24"/>
        </w:rPr>
        <w:t xml:space="preserve">[1] </w:t>
      </w:r>
      <w:r>
        <w:rPr>
          <w:rFonts w:ascii="Times New Roman" w:hAnsi="Times New Roman" w:cs="Times New Roman"/>
          <w:sz w:val="24"/>
          <w:szCs w:val="24"/>
        </w:rPr>
        <w:t xml:space="preserve">Hofstede, G. Dimensionalizing Cultures: The Hofstede Model in Context. </w:t>
      </w:r>
      <w:r>
        <w:rPr>
          <w:rFonts w:ascii="Times New Roman" w:hAnsi="Times New Roman" w:cs="Times New Roman"/>
          <w:i/>
          <w:iCs/>
          <w:sz w:val="24"/>
          <w:szCs w:val="24"/>
        </w:rPr>
        <w:t>Online Read</w:t>
      </w:r>
      <w:r>
        <w:rPr>
          <w:rFonts w:hint="eastAsia" w:ascii="Times New Roman" w:hAnsi="Times New Roman" w:cs="Times New Roman"/>
          <w:i/>
          <w:iCs/>
          <w:sz w:val="24"/>
          <w:szCs w:val="24"/>
          <w:lang w:val="en-US" w:eastAsia="zh-CN"/>
        </w:rPr>
        <w:t>ings in</w:t>
      </w:r>
      <w:r>
        <w:rPr>
          <w:rFonts w:ascii="Times New Roman" w:hAnsi="Times New Roman" w:cs="Times New Roman"/>
          <w:i/>
          <w:iCs/>
          <w:sz w:val="24"/>
          <w:szCs w:val="24"/>
        </w:rPr>
        <w:t xml:space="preserve"> Psycho</w:t>
      </w:r>
      <w:r>
        <w:rPr>
          <w:rFonts w:hint="eastAsia" w:ascii="Times New Roman" w:hAnsi="Times New Roman" w:cs="Times New Roman"/>
          <w:i/>
          <w:iCs/>
          <w:sz w:val="24"/>
          <w:szCs w:val="24"/>
          <w:lang w:val="en-US" w:eastAsia="zh-CN"/>
        </w:rPr>
        <w:t xml:space="preserve">logy and </w:t>
      </w:r>
      <w:r>
        <w:rPr>
          <w:rFonts w:ascii="Times New Roman" w:hAnsi="Times New Roman" w:cs="Times New Roman"/>
          <w:i/>
          <w:iCs/>
          <w:sz w:val="24"/>
          <w:szCs w:val="24"/>
        </w:rPr>
        <w:t>Cult</w:t>
      </w:r>
      <w:r>
        <w:rPr>
          <w:rFonts w:hint="eastAsia" w:ascii="Times New Roman" w:hAnsi="Times New Roman" w:cs="Times New Roman"/>
          <w:i/>
          <w:iCs/>
          <w:sz w:val="24"/>
          <w:szCs w:val="24"/>
          <w:lang w:val="en-US" w:eastAsia="zh-CN"/>
        </w:rPr>
        <w:t>ure.</w:t>
      </w:r>
      <w:r>
        <w:rPr>
          <w:rFonts w:ascii="Times New Roman" w:hAnsi="Times New Roman" w:cs="Times New Roman"/>
          <w:sz w:val="24"/>
          <w:szCs w:val="24"/>
        </w:rPr>
        <w:t xml:space="preserve"> 2011, 2, 2307-0919. </w:t>
      </w:r>
    </w:p>
    <w:p w14:paraId="52398194">
      <w:pPr>
        <w:spacing w:line="360" w:lineRule="auto"/>
        <w:rPr>
          <w:rFonts w:hint="eastAsia" w:ascii="Times New Roman" w:hAnsi="Times New Roman" w:cs="Times New Roman"/>
          <w:sz w:val="24"/>
          <w:szCs w:val="24"/>
        </w:rPr>
      </w:pPr>
      <w:r>
        <w:rPr>
          <w:rFonts w:hint="eastAsia" w:ascii="Times New Roman" w:hAnsi="Times New Roman" w:cs="Times New Roman"/>
          <w:sz w:val="24"/>
          <w:szCs w:val="24"/>
        </w:rPr>
        <w:t>[2]</w:t>
      </w:r>
      <w:r>
        <w:rPr>
          <w:rFonts w:hint="eastAsia"/>
        </w:rPr>
        <w:t xml:space="preserve"> </w:t>
      </w:r>
      <w:r>
        <w:rPr>
          <w:rFonts w:hint="eastAsia" w:ascii="Times New Roman" w:hAnsi="Times New Roman" w:cs="Times New Roman"/>
          <w:sz w:val="24"/>
          <w:szCs w:val="24"/>
        </w:rPr>
        <w:t>Steenkamp, J.</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rPr>
        <w:t>E.</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rPr>
        <w:t>M.</w:t>
      </w:r>
      <w:r>
        <w:rPr>
          <w:rFonts w:hint="eastAsia" w:ascii="Times New Roman" w:hAnsi="Times New Roman" w:cs="Times New Roman"/>
          <w:sz w:val="24"/>
          <w:szCs w:val="24"/>
          <w:lang w:val="en-US" w:eastAsia="zh-CN"/>
        </w:rPr>
        <w:t>,</w:t>
      </w:r>
      <w:r>
        <w:rPr>
          <w:rFonts w:hint="eastAsia" w:ascii="Times New Roman" w:hAnsi="Times New Roman" w:cs="Times New Roman"/>
          <w:sz w:val="24"/>
          <w:szCs w:val="24"/>
        </w:rPr>
        <w:t xml:space="preserve"> Hofstede, F.</w:t>
      </w:r>
      <w:r>
        <w:rPr>
          <w:rFonts w:hint="eastAsia" w:ascii="Times New Roman" w:hAnsi="Times New Roman" w:cs="Times New Roman"/>
          <w:sz w:val="24"/>
          <w:szCs w:val="24"/>
          <w:lang w:val="en-US" w:eastAsia="zh-CN"/>
        </w:rPr>
        <w:t>, &amp;</w:t>
      </w:r>
      <w:r>
        <w:rPr>
          <w:rFonts w:hint="eastAsia" w:ascii="Times New Roman" w:hAnsi="Times New Roman" w:cs="Times New Roman"/>
          <w:sz w:val="24"/>
          <w:szCs w:val="24"/>
        </w:rPr>
        <w:t xml:space="preserve"> Wedel, M. A Cross-National Investigation into the Individual and National Cultural Antecedents of Consumer Innovativeness. </w:t>
      </w:r>
      <w:r>
        <w:rPr>
          <w:rFonts w:hint="eastAsia" w:ascii="Times New Roman" w:hAnsi="Times New Roman" w:cs="Times New Roman"/>
          <w:i/>
          <w:iCs/>
          <w:sz w:val="24"/>
          <w:szCs w:val="24"/>
        </w:rPr>
        <w:t>J</w:t>
      </w:r>
      <w:r>
        <w:rPr>
          <w:rFonts w:hint="eastAsia" w:ascii="Times New Roman" w:hAnsi="Times New Roman" w:cs="Times New Roman"/>
          <w:i/>
          <w:iCs/>
          <w:sz w:val="24"/>
          <w:szCs w:val="24"/>
          <w:lang w:val="en-US" w:eastAsia="zh-CN"/>
        </w:rPr>
        <w:t>ournal of</w:t>
      </w:r>
      <w:r>
        <w:rPr>
          <w:rFonts w:hint="eastAsia" w:ascii="Times New Roman" w:hAnsi="Times New Roman" w:cs="Times New Roman"/>
          <w:i/>
          <w:iCs/>
          <w:sz w:val="24"/>
          <w:szCs w:val="24"/>
        </w:rPr>
        <w:t xml:space="preserve"> Mark</w:t>
      </w:r>
      <w:r>
        <w:rPr>
          <w:rFonts w:hint="eastAsia" w:ascii="Times New Roman" w:hAnsi="Times New Roman" w:cs="Times New Roman"/>
          <w:i/>
          <w:iCs/>
          <w:sz w:val="24"/>
          <w:szCs w:val="24"/>
          <w:lang w:val="en-US" w:eastAsia="zh-CN"/>
        </w:rPr>
        <w:t>eting.</w:t>
      </w:r>
      <w:r>
        <w:rPr>
          <w:rFonts w:hint="eastAsia" w:ascii="Times New Roman" w:hAnsi="Times New Roman" w:cs="Times New Roman"/>
          <w:sz w:val="24"/>
          <w:szCs w:val="24"/>
        </w:rPr>
        <w:t xml:space="preserve"> 1999, 63</w:t>
      </w:r>
      <w:r>
        <w:rPr>
          <w:rFonts w:hint="eastAsia" w:ascii="Times New Roman" w:hAnsi="Times New Roman" w:cs="Times New Roman"/>
          <w:sz w:val="24"/>
          <w:szCs w:val="24"/>
          <w:lang w:val="en-US" w:eastAsia="zh-CN"/>
        </w:rPr>
        <w:t xml:space="preserve"> (2)</w:t>
      </w:r>
      <w:r>
        <w:rPr>
          <w:rFonts w:hint="eastAsia" w:ascii="Times New Roman" w:hAnsi="Times New Roman" w:cs="Times New Roman"/>
          <w:sz w:val="24"/>
          <w:szCs w:val="24"/>
        </w:rPr>
        <w:t xml:space="preserve">, 821–838. </w:t>
      </w:r>
    </w:p>
    <w:p w14:paraId="757F3DEF">
      <w:pPr>
        <w:spacing w:line="360" w:lineRule="auto"/>
        <w:rPr>
          <w:rFonts w:ascii="Times New Roman" w:hAnsi="Times New Roman" w:cs="Times New Roman"/>
          <w:sz w:val="24"/>
          <w:szCs w:val="24"/>
        </w:rPr>
      </w:pPr>
      <w:r>
        <w:rPr>
          <w:rFonts w:hint="eastAsia" w:ascii="Times New Roman" w:hAnsi="Times New Roman" w:cs="Times New Roman"/>
          <w:sz w:val="24"/>
          <w:szCs w:val="24"/>
        </w:rPr>
        <w:t>[3] Park, M.-J.</w:t>
      </w:r>
      <w:r>
        <w:rPr>
          <w:rFonts w:hint="eastAsia" w:ascii="Times New Roman" w:hAnsi="Times New Roman" w:cs="Times New Roman"/>
          <w:sz w:val="24"/>
          <w:szCs w:val="24"/>
          <w:lang w:val="en-US" w:eastAsia="zh-CN"/>
        </w:rPr>
        <w:t>, &amp;</w:t>
      </w:r>
      <w:r>
        <w:rPr>
          <w:rFonts w:hint="eastAsia" w:ascii="Times New Roman" w:hAnsi="Times New Roman" w:cs="Times New Roman"/>
          <w:sz w:val="24"/>
          <w:szCs w:val="24"/>
        </w:rPr>
        <w:t xml:space="preserve"> Kim, M.-J. A Cross-Cultural Analysis of Online Satisfaction, Service Failure and Recovery: An E-A-S-QUAL Approach. </w:t>
      </w:r>
      <w:r>
        <w:rPr>
          <w:rFonts w:hint="eastAsia" w:ascii="Times New Roman" w:hAnsi="Times New Roman" w:cs="Times New Roman"/>
          <w:i/>
          <w:iCs/>
          <w:sz w:val="24"/>
          <w:szCs w:val="24"/>
        </w:rPr>
        <w:t>J</w:t>
      </w:r>
      <w:r>
        <w:rPr>
          <w:rFonts w:hint="eastAsia" w:ascii="Times New Roman" w:hAnsi="Times New Roman" w:cs="Times New Roman"/>
          <w:i/>
          <w:iCs/>
          <w:sz w:val="24"/>
          <w:szCs w:val="24"/>
          <w:lang w:val="en-US" w:eastAsia="zh-CN"/>
        </w:rPr>
        <w:t>ournal of</w:t>
      </w:r>
      <w:r>
        <w:rPr>
          <w:rFonts w:hint="eastAsia" w:ascii="Times New Roman" w:hAnsi="Times New Roman" w:cs="Times New Roman"/>
          <w:i/>
          <w:iCs/>
          <w:sz w:val="24"/>
          <w:szCs w:val="24"/>
        </w:rPr>
        <w:t xml:space="preserve"> Korean Soc</w:t>
      </w:r>
      <w:r>
        <w:rPr>
          <w:rFonts w:hint="eastAsia" w:ascii="Times New Roman" w:hAnsi="Times New Roman" w:cs="Times New Roman"/>
          <w:i/>
          <w:iCs/>
          <w:sz w:val="24"/>
          <w:szCs w:val="24"/>
          <w:lang w:val="en-US" w:eastAsia="zh-CN"/>
        </w:rPr>
        <w:t>iety of</w:t>
      </w:r>
      <w:r>
        <w:rPr>
          <w:rFonts w:hint="eastAsia" w:ascii="Times New Roman" w:hAnsi="Times New Roman" w:cs="Times New Roman"/>
          <w:i/>
          <w:iCs/>
          <w:sz w:val="24"/>
          <w:szCs w:val="24"/>
        </w:rPr>
        <w:t xml:space="preserve"> Cloth</w:t>
      </w:r>
      <w:r>
        <w:rPr>
          <w:rFonts w:hint="eastAsia" w:ascii="Times New Roman" w:hAnsi="Times New Roman" w:cs="Times New Roman"/>
          <w:i/>
          <w:iCs/>
          <w:sz w:val="24"/>
          <w:szCs w:val="24"/>
          <w:lang w:val="en-US" w:eastAsia="zh-CN"/>
        </w:rPr>
        <w:t>ing and</w:t>
      </w:r>
      <w:r>
        <w:rPr>
          <w:rFonts w:hint="eastAsia" w:ascii="Times New Roman" w:hAnsi="Times New Roman" w:cs="Times New Roman"/>
          <w:i/>
          <w:iCs/>
          <w:sz w:val="24"/>
          <w:szCs w:val="24"/>
        </w:rPr>
        <w:t xml:space="preserve"> Text</w:t>
      </w:r>
      <w:r>
        <w:rPr>
          <w:rFonts w:hint="eastAsia" w:ascii="Times New Roman" w:hAnsi="Times New Roman" w:cs="Times New Roman"/>
          <w:i/>
          <w:iCs/>
          <w:sz w:val="24"/>
          <w:szCs w:val="24"/>
          <w:lang w:val="en-US" w:eastAsia="zh-CN"/>
        </w:rPr>
        <w:t>iles.</w:t>
      </w:r>
      <w:r>
        <w:rPr>
          <w:rFonts w:hint="eastAsia" w:ascii="Times New Roman" w:hAnsi="Times New Roman" w:cs="Times New Roman"/>
          <w:sz w:val="24"/>
          <w:szCs w:val="24"/>
        </w:rPr>
        <w:t xml:space="preserve"> 2011, 35, 700–711. </w:t>
      </w:r>
    </w:p>
    <w:p w14:paraId="1945D58D">
      <w:pPr>
        <w:spacing w:line="360" w:lineRule="auto"/>
        <w:rPr>
          <w:rFonts w:ascii="Times New Roman" w:hAnsi="Times New Roman" w:cs="Times New Roman"/>
          <w:sz w:val="24"/>
          <w:szCs w:val="24"/>
        </w:rPr>
      </w:pPr>
      <w:r>
        <w:rPr>
          <w:rFonts w:hint="eastAsia" w:ascii="Times New Roman" w:hAnsi="Times New Roman" w:cs="Times New Roman"/>
          <w:sz w:val="24"/>
          <w:szCs w:val="24"/>
        </w:rPr>
        <w:t xml:space="preserve">[4] Vachon, S. International Operations and Sustainable Development: Should National Culture Matter? </w:t>
      </w:r>
      <w:r>
        <w:rPr>
          <w:rFonts w:hint="eastAsia" w:ascii="Times New Roman" w:hAnsi="Times New Roman" w:cs="Times New Roman"/>
          <w:i/>
          <w:iCs/>
          <w:sz w:val="24"/>
          <w:szCs w:val="24"/>
        </w:rPr>
        <w:t>Sustain</w:t>
      </w:r>
      <w:r>
        <w:rPr>
          <w:rFonts w:hint="eastAsia" w:ascii="Times New Roman" w:hAnsi="Times New Roman" w:cs="Times New Roman"/>
          <w:i/>
          <w:iCs/>
          <w:sz w:val="24"/>
          <w:szCs w:val="24"/>
          <w:lang w:val="en-US" w:eastAsia="zh-CN"/>
        </w:rPr>
        <w:t>able</w:t>
      </w:r>
      <w:r>
        <w:rPr>
          <w:rFonts w:hint="eastAsia" w:ascii="Times New Roman" w:hAnsi="Times New Roman" w:cs="Times New Roman"/>
          <w:i/>
          <w:iCs/>
          <w:sz w:val="24"/>
          <w:szCs w:val="24"/>
        </w:rPr>
        <w:t xml:space="preserve"> Dev</w:t>
      </w:r>
      <w:r>
        <w:rPr>
          <w:rFonts w:hint="eastAsia" w:ascii="Times New Roman" w:hAnsi="Times New Roman" w:cs="Times New Roman"/>
          <w:i/>
          <w:iCs/>
          <w:sz w:val="24"/>
          <w:szCs w:val="24"/>
          <w:lang w:val="en-US" w:eastAsia="zh-CN"/>
        </w:rPr>
        <w:t>elopment.</w:t>
      </w:r>
      <w:r>
        <w:rPr>
          <w:rFonts w:hint="eastAsia" w:ascii="Times New Roman" w:hAnsi="Times New Roman" w:cs="Times New Roman"/>
          <w:sz w:val="24"/>
          <w:szCs w:val="24"/>
        </w:rPr>
        <w:t xml:space="preserve"> 2010, 18, 350–361. </w:t>
      </w:r>
    </w:p>
    <w:p w14:paraId="69123036">
      <w:pPr>
        <w:spacing w:line="360" w:lineRule="auto"/>
        <w:rPr>
          <w:rFonts w:ascii="Times New Roman" w:hAnsi="Times New Roman" w:cs="Times New Roman"/>
          <w:sz w:val="24"/>
          <w:szCs w:val="24"/>
        </w:rPr>
      </w:pPr>
      <w:r>
        <w:rPr>
          <w:rFonts w:hint="eastAsia" w:ascii="Times New Roman" w:hAnsi="Times New Roman" w:cs="Times New Roman"/>
          <w:sz w:val="24"/>
          <w:szCs w:val="24"/>
        </w:rPr>
        <w:t>[5] Barbarossa, C.</w:t>
      </w:r>
      <w:r>
        <w:rPr>
          <w:rFonts w:hint="eastAsia" w:ascii="Times New Roman" w:hAnsi="Times New Roman" w:cs="Times New Roman"/>
          <w:sz w:val="24"/>
          <w:szCs w:val="24"/>
          <w:lang w:val="en-US" w:eastAsia="zh-CN"/>
        </w:rPr>
        <w:t>,</w:t>
      </w:r>
      <w:r>
        <w:rPr>
          <w:rFonts w:hint="eastAsia" w:ascii="Times New Roman" w:hAnsi="Times New Roman" w:cs="Times New Roman"/>
          <w:sz w:val="24"/>
          <w:szCs w:val="24"/>
        </w:rPr>
        <w:t xml:space="preserve"> Beckmann, S.</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rPr>
        <w:t>C.</w:t>
      </w:r>
      <w:r>
        <w:rPr>
          <w:rFonts w:hint="eastAsia" w:ascii="Times New Roman" w:hAnsi="Times New Roman" w:cs="Times New Roman"/>
          <w:sz w:val="24"/>
          <w:szCs w:val="24"/>
          <w:lang w:val="en-US" w:eastAsia="zh-CN"/>
        </w:rPr>
        <w:t>,</w:t>
      </w:r>
      <w:r>
        <w:rPr>
          <w:rFonts w:hint="eastAsia" w:ascii="Times New Roman" w:hAnsi="Times New Roman" w:cs="Times New Roman"/>
          <w:sz w:val="24"/>
          <w:szCs w:val="24"/>
        </w:rPr>
        <w:t xml:space="preserve"> De Pelsmacker, P.</w:t>
      </w:r>
      <w:r>
        <w:rPr>
          <w:rFonts w:hint="eastAsia" w:ascii="Times New Roman" w:hAnsi="Times New Roman" w:cs="Times New Roman"/>
          <w:sz w:val="24"/>
          <w:szCs w:val="24"/>
          <w:lang w:val="en-US" w:eastAsia="zh-CN"/>
        </w:rPr>
        <w:t>,</w:t>
      </w:r>
      <w:r>
        <w:rPr>
          <w:rFonts w:hint="eastAsia" w:ascii="Times New Roman" w:hAnsi="Times New Roman" w:cs="Times New Roman"/>
          <w:sz w:val="24"/>
          <w:szCs w:val="24"/>
        </w:rPr>
        <w:t xml:space="preserve"> Moons, I.</w:t>
      </w:r>
      <w:r>
        <w:rPr>
          <w:rFonts w:hint="eastAsia" w:ascii="Times New Roman" w:hAnsi="Times New Roman" w:cs="Times New Roman"/>
          <w:sz w:val="24"/>
          <w:szCs w:val="24"/>
          <w:lang w:val="en-US" w:eastAsia="zh-CN"/>
        </w:rPr>
        <w:t>, &amp;</w:t>
      </w:r>
      <w:r>
        <w:rPr>
          <w:rFonts w:hint="eastAsia" w:ascii="Times New Roman" w:hAnsi="Times New Roman" w:cs="Times New Roman"/>
          <w:sz w:val="24"/>
          <w:szCs w:val="24"/>
        </w:rPr>
        <w:t xml:space="preserve"> Gwozdz, W. A Self-Identity Based Model of Electric Car Adoption Intention: A Cross-Cultural Comparative Study. </w:t>
      </w:r>
      <w:r>
        <w:rPr>
          <w:rFonts w:hint="eastAsia" w:ascii="Times New Roman" w:hAnsi="Times New Roman" w:cs="Times New Roman"/>
          <w:i/>
          <w:iCs/>
          <w:sz w:val="24"/>
          <w:szCs w:val="24"/>
        </w:rPr>
        <w:t>J</w:t>
      </w:r>
      <w:r>
        <w:rPr>
          <w:rFonts w:hint="eastAsia" w:ascii="Times New Roman" w:hAnsi="Times New Roman" w:cs="Times New Roman"/>
          <w:i/>
          <w:iCs/>
          <w:sz w:val="24"/>
          <w:szCs w:val="24"/>
          <w:lang w:val="en-US" w:eastAsia="zh-CN"/>
        </w:rPr>
        <w:t>ournal of</w:t>
      </w:r>
      <w:r>
        <w:rPr>
          <w:rFonts w:hint="eastAsia" w:ascii="Times New Roman" w:hAnsi="Times New Roman" w:cs="Times New Roman"/>
          <w:i/>
          <w:iCs/>
          <w:sz w:val="24"/>
          <w:szCs w:val="24"/>
        </w:rPr>
        <w:t xml:space="preserve"> Environ</w:t>
      </w:r>
      <w:r>
        <w:rPr>
          <w:rFonts w:hint="eastAsia" w:ascii="Times New Roman" w:hAnsi="Times New Roman" w:cs="Times New Roman"/>
          <w:i/>
          <w:iCs/>
          <w:sz w:val="24"/>
          <w:szCs w:val="24"/>
          <w:lang w:val="en-US" w:eastAsia="zh-CN"/>
        </w:rPr>
        <w:t>mental</w:t>
      </w:r>
      <w:r>
        <w:rPr>
          <w:rFonts w:hint="eastAsia" w:ascii="Times New Roman" w:hAnsi="Times New Roman" w:cs="Times New Roman"/>
          <w:i/>
          <w:iCs/>
          <w:sz w:val="24"/>
          <w:szCs w:val="24"/>
        </w:rPr>
        <w:t xml:space="preserve"> Psychol</w:t>
      </w:r>
      <w:r>
        <w:rPr>
          <w:rFonts w:hint="eastAsia" w:ascii="Times New Roman" w:hAnsi="Times New Roman" w:cs="Times New Roman"/>
          <w:i/>
          <w:iCs/>
          <w:sz w:val="24"/>
          <w:szCs w:val="24"/>
          <w:lang w:val="en-US" w:eastAsia="zh-CN"/>
        </w:rPr>
        <w:t xml:space="preserve">ogy. </w:t>
      </w:r>
      <w:r>
        <w:rPr>
          <w:rFonts w:hint="eastAsia" w:ascii="Times New Roman" w:hAnsi="Times New Roman" w:cs="Times New Roman"/>
          <w:sz w:val="24"/>
          <w:szCs w:val="24"/>
        </w:rPr>
        <w:t>2015, 42, 149–160.</w:t>
      </w:r>
    </w:p>
    <w:p w14:paraId="5DA62A0D">
      <w:pPr>
        <w:spacing w:line="360" w:lineRule="auto"/>
        <w:rPr>
          <w:rFonts w:ascii="Times New Roman" w:hAnsi="Times New Roman" w:cs="Times New Roman"/>
          <w:sz w:val="24"/>
          <w:szCs w:val="24"/>
        </w:rPr>
      </w:pPr>
      <w:r>
        <w:rPr>
          <w:rFonts w:hint="eastAsia" w:ascii="Times New Roman" w:hAnsi="Times New Roman" w:cs="Times New Roman"/>
          <w:sz w:val="24"/>
          <w:szCs w:val="24"/>
        </w:rPr>
        <w:t>[6] Bukowski, A.</w:t>
      </w:r>
      <w:r>
        <w:rPr>
          <w:rFonts w:hint="eastAsia" w:ascii="Times New Roman" w:hAnsi="Times New Roman" w:cs="Times New Roman"/>
          <w:sz w:val="24"/>
          <w:szCs w:val="24"/>
          <w:lang w:val="en-US" w:eastAsia="zh-CN"/>
        </w:rPr>
        <w:t>, &amp;</w:t>
      </w:r>
      <w:r>
        <w:rPr>
          <w:rFonts w:hint="eastAsia" w:ascii="Times New Roman" w:hAnsi="Times New Roman" w:cs="Times New Roman"/>
          <w:sz w:val="24"/>
          <w:szCs w:val="24"/>
        </w:rPr>
        <w:t xml:space="preserve"> Rudnicki, S. Not Only Individualism: The Effects of Long-Term Orientation and Other Cultural Variables on National Innovation Success. </w:t>
      </w:r>
      <w:r>
        <w:rPr>
          <w:rFonts w:hint="eastAsia" w:ascii="Times New Roman" w:hAnsi="Times New Roman" w:cs="Times New Roman"/>
          <w:i/>
          <w:iCs/>
          <w:sz w:val="24"/>
          <w:szCs w:val="24"/>
        </w:rPr>
        <w:t>Cross-Cult</w:t>
      </w:r>
      <w:r>
        <w:rPr>
          <w:rFonts w:hint="eastAsia" w:ascii="Times New Roman" w:hAnsi="Times New Roman" w:cs="Times New Roman"/>
          <w:i/>
          <w:iCs/>
          <w:sz w:val="24"/>
          <w:szCs w:val="24"/>
          <w:lang w:val="en-US" w:eastAsia="zh-CN"/>
        </w:rPr>
        <w:t>ural</w:t>
      </w:r>
      <w:r>
        <w:rPr>
          <w:rFonts w:hint="eastAsia" w:ascii="Times New Roman" w:hAnsi="Times New Roman" w:cs="Times New Roman"/>
          <w:i/>
          <w:iCs/>
          <w:sz w:val="24"/>
          <w:szCs w:val="24"/>
        </w:rPr>
        <w:t xml:space="preserve"> Res</w:t>
      </w:r>
      <w:r>
        <w:rPr>
          <w:rFonts w:hint="eastAsia" w:ascii="Times New Roman" w:hAnsi="Times New Roman" w:cs="Times New Roman"/>
          <w:i/>
          <w:iCs/>
          <w:sz w:val="24"/>
          <w:szCs w:val="24"/>
          <w:lang w:val="en-US" w:eastAsia="zh-CN"/>
        </w:rPr>
        <w:t>earch.</w:t>
      </w:r>
      <w:r>
        <w:rPr>
          <w:rFonts w:hint="eastAsia" w:ascii="Times New Roman" w:hAnsi="Times New Roman" w:cs="Times New Roman"/>
          <w:sz w:val="24"/>
          <w:szCs w:val="24"/>
        </w:rPr>
        <w:t xml:space="preserve"> 2019, 53, 119–162.</w:t>
      </w:r>
    </w:p>
    <w:p w14:paraId="0A7E8345">
      <w:pPr>
        <w:spacing w:line="360" w:lineRule="auto"/>
        <w:rPr>
          <w:rFonts w:ascii="Times New Roman" w:hAnsi="Times New Roman" w:cs="Times New Roman"/>
          <w:sz w:val="24"/>
          <w:szCs w:val="24"/>
        </w:rPr>
      </w:pPr>
      <w:r>
        <w:rPr>
          <w:rFonts w:hint="eastAsia" w:ascii="Times New Roman" w:hAnsi="Times New Roman" w:cs="Times New Roman"/>
          <w:sz w:val="24"/>
          <w:szCs w:val="24"/>
        </w:rPr>
        <w:t>[7] Gul, M.</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rPr>
        <w:t xml:space="preserve">C. Long-Term Orientation, Perceived Consumer Effectiveness, and Environmentally Conscious Consumer Behavior: The Case of Turkey. </w:t>
      </w:r>
      <w:r>
        <w:rPr>
          <w:rFonts w:hint="eastAsia" w:ascii="Times New Roman" w:hAnsi="Times New Roman" w:cs="Times New Roman"/>
          <w:i/>
          <w:iCs/>
          <w:sz w:val="24"/>
          <w:szCs w:val="24"/>
        </w:rPr>
        <w:t>Int</w:t>
      </w:r>
      <w:r>
        <w:rPr>
          <w:rFonts w:hint="eastAsia" w:ascii="Times New Roman" w:hAnsi="Times New Roman" w:cs="Times New Roman"/>
          <w:i/>
          <w:iCs/>
          <w:sz w:val="24"/>
          <w:szCs w:val="24"/>
          <w:lang w:val="en-US" w:eastAsia="zh-CN"/>
        </w:rPr>
        <w:t>ernational</w:t>
      </w:r>
      <w:r>
        <w:rPr>
          <w:rFonts w:hint="eastAsia" w:ascii="Times New Roman" w:hAnsi="Times New Roman" w:cs="Times New Roman"/>
          <w:i/>
          <w:iCs/>
          <w:sz w:val="24"/>
          <w:szCs w:val="24"/>
        </w:rPr>
        <w:t xml:space="preserve"> J</w:t>
      </w:r>
      <w:r>
        <w:rPr>
          <w:rFonts w:hint="eastAsia" w:ascii="Times New Roman" w:hAnsi="Times New Roman" w:cs="Times New Roman"/>
          <w:i/>
          <w:iCs/>
          <w:sz w:val="24"/>
          <w:szCs w:val="24"/>
          <w:lang w:val="en-US" w:eastAsia="zh-CN"/>
        </w:rPr>
        <w:t xml:space="preserve">ournal of </w:t>
      </w:r>
      <w:r>
        <w:rPr>
          <w:rFonts w:hint="eastAsia" w:ascii="Times New Roman" w:hAnsi="Times New Roman" w:cs="Times New Roman"/>
          <w:i/>
          <w:iCs/>
          <w:sz w:val="24"/>
          <w:szCs w:val="24"/>
        </w:rPr>
        <w:t>Mark</w:t>
      </w:r>
      <w:r>
        <w:rPr>
          <w:rFonts w:hint="eastAsia" w:ascii="Times New Roman" w:hAnsi="Times New Roman" w:cs="Times New Roman"/>
          <w:i/>
          <w:iCs/>
          <w:sz w:val="24"/>
          <w:szCs w:val="24"/>
          <w:lang w:val="en-US" w:eastAsia="zh-CN"/>
        </w:rPr>
        <w:t>eting</w:t>
      </w:r>
      <w:r>
        <w:rPr>
          <w:rFonts w:hint="eastAsia" w:ascii="Times New Roman" w:hAnsi="Times New Roman" w:cs="Times New Roman"/>
          <w:i/>
          <w:iCs/>
          <w:sz w:val="24"/>
          <w:szCs w:val="24"/>
        </w:rPr>
        <w:t xml:space="preserve"> Stud</w:t>
      </w:r>
      <w:r>
        <w:rPr>
          <w:rFonts w:hint="eastAsia" w:ascii="Times New Roman" w:hAnsi="Times New Roman" w:cs="Times New Roman"/>
          <w:i/>
          <w:iCs/>
          <w:sz w:val="24"/>
          <w:szCs w:val="24"/>
          <w:lang w:val="en-US" w:eastAsia="zh-CN"/>
        </w:rPr>
        <w:t>ies.</w:t>
      </w:r>
      <w:r>
        <w:rPr>
          <w:rFonts w:hint="eastAsia" w:ascii="Times New Roman" w:hAnsi="Times New Roman" w:cs="Times New Roman"/>
          <w:sz w:val="24"/>
          <w:szCs w:val="24"/>
        </w:rPr>
        <w:t xml:space="preserve"> 2013, 5, 24–30. </w:t>
      </w:r>
    </w:p>
    <w:p w14:paraId="3D85297A">
      <w:pPr>
        <w:spacing w:line="360" w:lineRule="auto"/>
        <w:rPr>
          <w:rFonts w:ascii="Times New Roman" w:hAnsi="Times New Roman" w:cs="Times New Roman"/>
          <w:sz w:val="24"/>
          <w:szCs w:val="24"/>
        </w:rPr>
      </w:pPr>
      <w:r>
        <w:rPr>
          <w:rFonts w:ascii="Times New Roman" w:hAnsi="Times New Roman" w:cs="Times New Roman"/>
          <w:sz w:val="24"/>
          <w:szCs w:val="24"/>
        </w:rPr>
        <w:t>[8] Nguyen, T.N.</w:t>
      </w:r>
      <w:r>
        <w:rPr>
          <w:rFonts w:hint="eastAsia" w:ascii="Times New Roman" w:hAnsi="Times New Roman" w:cs="Times New Roman"/>
          <w:sz w:val="24"/>
          <w:szCs w:val="24"/>
          <w:lang w:val="en-US" w:eastAsia="zh-CN"/>
        </w:rPr>
        <w:t>,</w:t>
      </w:r>
      <w:r>
        <w:rPr>
          <w:rFonts w:ascii="Times New Roman" w:hAnsi="Times New Roman" w:cs="Times New Roman"/>
          <w:sz w:val="24"/>
          <w:szCs w:val="24"/>
        </w:rPr>
        <w:t xml:space="preserve"> Lobo, A.</w:t>
      </w:r>
      <w:r>
        <w:rPr>
          <w:rFonts w:hint="eastAsia" w:ascii="Times New Roman" w:hAnsi="Times New Roman" w:cs="Times New Roman"/>
          <w:sz w:val="24"/>
          <w:szCs w:val="24"/>
          <w:lang w:val="en-US" w:eastAsia="zh-CN"/>
        </w:rPr>
        <w:t>, &amp;</w:t>
      </w:r>
      <w:r>
        <w:rPr>
          <w:rFonts w:ascii="Times New Roman" w:hAnsi="Times New Roman" w:cs="Times New Roman"/>
          <w:sz w:val="24"/>
          <w:szCs w:val="24"/>
        </w:rPr>
        <w:t xml:space="preserve"> Greenland, S. The Influence of Cultural Values on Green Purchase Behaviour. </w:t>
      </w:r>
      <w:r>
        <w:rPr>
          <w:rFonts w:ascii="Times New Roman" w:hAnsi="Times New Roman" w:cs="Times New Roman"/>
          <w:i/>
          <w:iCs/>
          <w:sz w:val="24"/>
          <w:szCs w:val="24"/>
        </w:rPr>
        <w:t>Mark</w:t>
      </w:r>
      <w:r>
        <w:rPr>
          <w:rFonts w:hint="eastAsia" w:ascii="Times New Roman" w:hAnsi="Times New Roman" w:cs="Times New Roman"/>
          <w:i/>
          <w:iCs/>
          <w:sz w:val="24"/>
          <w:szCs w:val="24"/>
          <w:lang w:val="en-US" w:eastAsia="zh-CN"/>
        </w:rPr>
        <w:t>eting</w:t>
      </w:r>
      <w:r>
        <w:rPr>
          <w:rFonts w:ascii="Times New Roman" w:hAnsi="Times New Roman" w:cs="Times New Roman"/>
          <w:i/>
          <w:iCs/>
          <w:sz w:val="24"/>
          <w:szCs w:val="24"/>
        </w:rPr>
        <w:t xml:space="preserve"> Intell</w:t>
      </w:r>
      <w:r>
        <w:rPr>
          <w:rFonts w:hint="eastAsia" w:ascii="Times New Roman" w:hAnsi="Times New Roman" w:cs="Times New Roman"/>
          <w:i/>
          <w:iCs/>
          <w:sz w:val="24"/>
          <w:szCs w:val="24"/>
          <w:lang w:val="en-US" w:eastAsia="zh-CN"/>
        </w:rPr>
        <w:t>igence and</w:t>
      </w:r>
      <w:r>
        <w:rPr>
          <w:rFonts w:ascii="Times New Roman" w:hAnsi="Times New Roman" w:cs="Times New Roman"/>
          <w:i/>
          <w:iCs/>
          <w:sz w:val="24"/>
          <w:szCs w:val="24"/>
        </w:rPr>
        <w:t xml:space="preserve"> Plan</w:t>
      </w:r>
      <w:r>
        <w:rPr>
          <w:rFonts w:hint="eastAsia" w:ascii="Times New Roman" w:hAnsi="Times New Roman" w:cs="Times New Roman"/>
          <w:i/>
          <w:iCs/>
          <w:sz w:val="24"/>
          <w:szCs w:val="24"/>
          <w:lang w:val="en-US" w:eastAsia="zh-CN"/>
        </w:rPr>
        <w:t>ning</w:t>
      </w:r>
      <w:r>
        <w:rPr>
          <w:rFonts w:ascii="Times New Roman" w:hAnsi="Times New Roman" w:cs="Times New Roman"/>
          <w:sz w:val="24"/>
          <w:szCs w:val="24"/>
        </w:rPr>
        <w:t xml:space="preserve">. 2017, 35, 377–396.  </w:t>
      </w:r>
    </w:p>
    <w:p w14:paraId="6944FC0A">
      <w:pPr>
        <w:spacing w:line="360" w:lineRule="auto"/>
        <w:rPr>
          <w:rFonts w:hint="eastAsia" w:ascii="Times New Roman" w:hAnsi="Times New Roman" w:cs="Times New Roman"/>
          <w:sz w:val="24"/>
          <w:szCs w:val="24"/>
        </w:rPr>
      </w:pPr>
      <w:r>
        <w:rPr>
          <w:rFonts w:hint="eastAsia" w:ascii="Times New Roman" w:hAnsi="Times New Roman" w:cs="Times New Roman"/>
          <w:sz w:val="24"/>
          <w:szCs w:val="24"/>
        </w:rPr>
        <w:t>[9] Dou, J.</w:t>
      </w:r>
      <w:r>
        <w:rPr>
          <w:rFonts w:hint="eastAsia" w:ascii="Times New Roman" w:hAnsi="Times New Roman" w:cs="Times New Roman"/>
          <w:sz w:val="24"/>
          <w:szCs w:val="24"/>
          <w:lang w:val="en-US" w:eastAsia="zh-CN"/>
        </w:rPr>
        <w:t>,</w:t>
      </w:r>
      <w:r>
        <w:rPr>
          <w:rFonts w:hint="eastAsia" w:ascii="Times New Roman" w:hAnsi="Times New Roman" w:cs="Times New Roman"/>
          <w:sz w:val="24"/>
          <w:szCs w:val="24"/>
        </w:rPr>
        <w:t xml:space="preserve"> Su, E.</w:t>
      </w:r>
      <w:r>
        <w:rPr>
          <w:rFonts w:hint="eastAsia" w:ascii="Times New Roman" w:hAnsi="Times New Roman" w:cs="Times New Roman"/>
          <w:sz w:val="24"/>
          <w:szCs w:val="24"/>
          <w:lang w:val="en-US" w:eastAsia="zh-CN"/>
        </w:rPr>
        <w:t>, &amp;</w:t>
      </w:r>
      <w:r>
        <w:rPr>
          <w:rFonts w:hint="eastAsia" w:ascii="Times New Roman" w:hAnsi="Times New Roman" w:cs="Times New Roman"/>
          <w:sz w:val="24"/>
          <w:szCs w:val="24"/>
        </w:rPr>
        <w:t xml:space="preserve"> Wang, S. When Does Family Ownership Promote Proactive Environmental Strategy? The Role of the Firm</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rPr>
        <w:t xml:space="preserve">s Long-Term Orientation. </w:t>
      </w:r>
      <w:r>
        <w:rPr>
          <w:rFonts w:hint="eastAsia" w:ascii="Times New Roman" w:hAnsi="Times New Roman" w:cs="Times New Roman"/>
          <w:i/>
          <w:iCs/>
          <w:sz w:val="24"/>
          <w:szCs w:val="24"/>
        </w:rPr>
        <w:t>J</w:t>
      </w:r>
      <w:r>
        <w:rPr>
          <w:rFonts w:hint="eastAsia" w:ascii="Times New Roman" w:hAnsi="Times New Roman" w:cs="Times New Roman"/>
          <w:i/>
          <w:iCs/>
          <w:sz w:val="24"/>
          <w:szCs w:val="24"/>
          <w:lang w:val="en-US" w:eastAsia="zh-CN"/>
        </w:rPr>
        <w:t>ournal of</w:t>
      </w:r>
      <w:r>
        <w:rPr>
          <w:rFonts w:hint="eastAsia" w:ascii="Times New Roman" w:hAnsi="Times New Roman" w:cs="Times New Roman"/>
          <w:i/>
          <w:iCs/>
          <w:sz w:val="24"/>
          <w:szCs w:val="24"/>
        </w:rPr>
        <w:t xml:space="preserve"> Bu</w:t>
      </w:r>
      <w:r>
        <w:rPr>
          <w:rFonts w:hint="eastAsia" w:ascii="Times New Roman" w:hAnsi="Times New Roman" w:cs="Times New Roman"/>
          <w:i/>
          <w:iCs/>
          <w:sz w:val="24"/>
          <w:szCs w:val="24"/>
          <w:lang w:val="en-US" w:eastAsia="zh-CN"/>
        </w:rPr>
        <w:t>siness</w:t>
      </w:r>
      <w:r>
        <w:rPr>
          <w:rFonts w:hint="eastAsia" w:ascii="Times New Roman" w:hAnsi="Times New Roman" w:cs="Times New Roman"/>
          <w:i/>
          <w:iCs/>
          <w:sz w:val="24"/>
          <w:szCs w:val="24"/>
        </w:rPr>
        <w:t xml:space="preserve"> Ethics</w:t>
      </w:r>
      <w:r>
        <w:rPr>
          <w:rFonts w:hint="eastAsia" w:ascii="Times New Roman" w:hAnsi="Times New Roman" w:cs="Times New Roman"/>
          <w:i/>
          <w:iCs/>
          <w:sz w:val="24"/>
          <w:szCs w:val="24"/>
          <w:lang w:val="en-US" w:eastAsia="zh-CN"/>
        </w:rPr>
        <w:t>.</w:t>
      </w:r>
      <w:r>
        <w:rPr>
          <w:rFonts w:hint="eastAsia" w:ascii="Times New Roman" w:hAnsi="Times New Roman" w:cs="Times New Roman"/>
          <w:sz w:val="24"/>
          <w:szCs w:val="24"/>
        </w:rPr>
        <w:t xml:space="preserve"> 2019, 158, 81–95. </w:t>
      </w:r>
    </w:p>
    <w:p w14:paraId="472C8DFB">
      <w:pPr>
        <w:spacing w:line="360" w:lineRule="auto"/>
        <w:rPr>
          <w:rFonts w:ascii="Times New Roman" w:hAnsi="Times New Roman" w:cs="Times New Roman"/>
          <w:sz w:val="24"/>
          <w:szCs w:val="24"/>
        </w:rPr>
      </w:pPr>
      <w:r>
        <w:rPr>
          <w:rFonts w:hint="eastAsia" w:ascii="Times New Roman" w:hAnsi="Times New Roman" w:cs="Times New Roman"/>
          <w:sz w:val="24"/>
          <w:szCs w:val="24"/>
        </w:rPr>
        <w:t>[10] Sarigöll</w:t>
      </w:r>
      <w:r>
        <w:rPr>
          <w:rFonts w:ascii="Times New Roman" w:hAnsi="Times New Roman" w:cs="Times New Roman"/>
          <w:sz w:val="24"/>
          <w:szCs w:val="24"/>
        </w:rPr>
        <w:t>ü</w:t>
      </w:r>
      <w:r>
        <w:rPr>
          <w:rFonts w:hint="eastAsia" w:ascii="Times New Roman" w:hAnsi="Times New Roman" w:cs="Times New Roman"/>
          <w:sz w:val="24"/>
          <w:szCs w:val="24"/>
        </w:rPr>
        <w:t xml:space="preserve">, E. A Cross-Country Exploration of Environmental Attitudes. </w:t>
      </w:r>
      <w:r>
        <w:rPr>
          <w:rFonts w:hint="eastAsia" w:ascii="Times New Roman" w:hAnsi="Times New Roman" w:cs="Times New Roman"/>
          <w:i/>
          <w:iCs/>
          <w:sz w:val="24"/>
          <w:szCs w:val="24"/>
        </w:rPr>
        <w:t>Environ</w:t>
      </w:r>
      <w:r>
        <w:rPr>
          <w:rFonts w:hint="eastAsia" w:ascii="Times New Roman" w:hAnsi="Times New Roman" w:cs="Times New Roman"/>
          <w:i/>
          <w:iCs/>
          <w:sz w:val="24"/>
          <w:szCs w:val="24"/>
          <w:lang w:val="en-US" w:eastAsia="zh-CN"/>
        </w:rPr>
        <w:t xml:space="preserve">ment and </w:t>
      </w:r>
      <w:r>
        <w:rPr>
          <w:rFonts w:hint="eastAsia" w:ascii="Times New Roman" w:hAnsi="Times New Roman" w:cs="Times New Roman"/>
          <w:i/>
          <w:iCs/>
          <w:sz w:val="24"/>
          <w:szCs w:val="24"/>
        </w:rPr>
        <w:t>Behav</w:t>
      </w:r>
      <w:r>
        <w:rPr>
          <w:rFonts w:hint="eastAsia" w:ascii="Times New Roman" w:hAnsi="Times New Roman" w:cs="Times New Roman"/>
          <w:i/>
          <w:iCs/>
          <w:sz w:val="24"/>
          <w:szCs w:val="24"/>
          <w:lang w:val="en-US" w:eastAsia="zh-CN"/>
        </w:rPr>
        <w:t>ior</w:t>
      </w:r>
      <w:r>
        <w:rPr>
          <w:rFonts w:hint="eastAsia" w:ascii="Times New Roman" w:hAnsi="Times New Roman" w:cs="Times New Roman"/>
          <w:sz w:val="24"/>
          <w:szCs w:val="24"/>
        </w:rPr>
        <w:t>. 2009, 41, 365–386.</w:t>
      </w:r>
    </w:p>
    <w:p w14:paraId="549CEE6C">
      <w:pPr>
        <w:spacing w:line="360" w:lineRule="auto"/>
        <w:rPr>
          <w:rFonts w:ascii="Times New Roman" w:hAnsi="Times New Roman" w:cs="Times New Roman"/>
          <w:sz w:val="24"/>
          <w:szCs w:val="24"/>
        </w:rPr>
      </w:pPr>
      <w:r>
        <w:rPr>
          <w:rFonts w:hint="eastAsia" w:ascii="Times New Roman" w:hAnsi="Times New Roman" w:cs="Times New Roman"/>
          <w:sz w:val="24"/>
          <w:szCs w:val="24"/>
        </w:rPr>
        <w:t xml:space="preserve">[11] Novotny, A., Szeberin, I., </w:t>
      </w:r>
      <w:r>
        <w:rPr>
          <w:rFonts w:ascii="Times New Roman" w:hAnsi="Times New Roman" w:cs="Times New Roman"/>
          <w:sz w:val="24"/>
          <w:szCs w:val="24"/>
        </w:rPr>
        <w:t>Kovács</w:t>
      </w:r>
      <w:r>
        <w:rPr>
          <w:rFonts w:hint="eastAsia" w:ascii="Times New Roman" w:hAnsi="Times New Roman" w:cs="Times New Roman"/>
          <w:sz w:val="24"/>
          <w:szCs w:val="24"/>
        </w:rPr>
        <w:t>, S.,</w:t>
      </w:r>
      <w:r>
        <w:rPr>
          <w:rFonts w:ascii="Times New Roman" w:hAnsi="Times New Roman" w:cs="Times New Roman"/>
          <w:sz w:val="24"/>
          <w:szCs w:val="24"/>
        </w:rPr>
        <w:t xml:space="preserve"> </w:t>
      </w:r>
      <w:r>
        <w:rPr>
          <w:rFonts w:hint="eastAsia" w:ascii="Times New Roman" w:hAnsi="Times New Roman" w:cs="Times New Roman"/>
          <w:sz w:val="24"/>
          <w:szCs w:val="24"/>
        </w:rPr>
        <w:t>&amp;</w:t>
      </w:r>
      <w:r>
        <w:rPr>
          <w:rFonts w:ascii="Times New Roman" w:hAnsi="Times New Roman" w:cs="Times New Roman"/>
          <w:sz w:val="24"/>
          <w:szCs w:val="24"/>
        </w:rPr>
        <w:t xml:space="preserve"> Máté</w:t>
      </w:r>
      <w:r>
        <w:rPr>
          <w:rFonts w:hint="eastAsia" w:ascii="Times New Roman" w:hAnsi="Times New Roman" w:cs="Times New Roman"/>
          <w:sz w:val="24"/>
          <w:szCs w:val="24"/>
        </w:rPr>
        <w:t>, D. National Culture and the Market Development of Battery Electric Vehicles in 21 Countries,</w:t>
      </w:r>
      <w:r>
        <w:t xml:space="preserve"> </w:t>
      </w:r>
      <w:r>
        <w:rPr>
          <w:rFonts w:ascii="Times New Roman" w:hAnsi="Times New Roman" w:cs="Times New Roman"/>
          <w:i/>
          <w:iCs/>
          <w:sz w:val="24"/>
          <w:szCs w:val="24"/>
        </w:rPr>
        <w:t>Energies</w:t>
      </w:r>
      <w:r>
        <w:rPr>
          <w:rFonts w:hint="eastAsia" w:ascii="Times New Roman" w:hAnsi="Times New Roman" w:cs="Times New Roman"/>
          <w:i/>
          <w:iCs/>
          <w:sz w:val="24"/>
          <w:szCs w:val="24"/>
          <w:lang w:val="en-US" w:eastAsia="zh-CN"/>
        </w:rPr>
        <w:t>.</w:t>
      </w:r>
      <w:r>
        <w:rPr>
          <w:rFonts w:ascii="Times New Roman" w:hAnsi="Times New Roman" w:cs="Times New Roman"/>
          <w:sz w:val="24"/>
          <w:szCs w:val="24"/>
        </w:rPr>
        <w:t xml:space="preserve"> 2022, 15, 39</w:t>
      </w:r>
      <w:r>
        <w:rPr>
          <w:rFonts w:hint="eastAsia" w:ascii="Times New Roman" w:hAnsi="Times New Roman" w:cs="Times New Roman"/>
          <w:sz w:val="24"/>
          <w:szCs w:val="24"/>
        </w:rPr>
        <w:t>-54.</w:t>
      </w:r>
    </w:p>
    <w:p w14:paraId="64FD8595">
      <w:pPr>
        <w:spacing w:line="360" w:lineRule="auto"/>
        <w:rPr>
          <w:rFonts w:hint="eastAsia" w:ascii="Times New Roman" w:hAnsi="Times New Roman" w:cs="Times New Roman"/>
          <w:sz w:val="24"/>
          <w:szCs w:val="24"/>
        </w:rPr>
      </w:pPr>
      <w:r>
        <w:rPr>
          <w:rFonts w:hint="eastAsia" w:ascii="Times New Roman" w:hAnsi="Times New Roman" w:cs="Times New Roman"/>
          <w:sz w:val="24"/>
          <w:szCs w:val="24"/>
        </w:rPr>
        <w:t>[12] Pojani, D.</w:t>
      </w:r>
      <w:r>
        <w:rPr>
          <w:rFonts w:hint="eastAsia" w:ascii="Times New Roman" w:hAnsi="Times New Roman" w:cs="Times New Roman"/>
          <w:sz w:val="24"/>
          <w:szCs w:val="24"/>
          <w:lang w:val="en-US" w:eastAsia="zh-CN"/>
        </w:rPr>
        <w:t>, &amp;</w:t>
      </w:r>
      <w:r>
        <w:rPr>
          <w:rFonts w:hint="eastAsia" w:ascii="Times New Roman" w:hAnsi="Times New Roman" w:cs="Times New Roman"/>
          <w:sz w:val="24"/>
          <w:szCs w:val="24"/>
        </w:rPr>
        <w:t xml:space="preserve"> Stead, D. Sustainable Urban Transport in the Developing World: Beyond Megacities. </w:t>
      </w:r>
      <w:r>
        <w:rPr>
          <w:rFonts w:hint="eastAsia" w:ascii="Times New Roman" w:hAnsi="Times New Roman" w:cs="Times New Roman"/>
          <w:i/>
          <w:iCs/>
          <w:sz w:val="24"/>
          <w:szCs w:val="24"/>
        </w:rPr>
        <w:t>Sustainability</w:t>
      </w:r>
      <w:r>
        <w:rPr>
          <w:rFonts w:hint="eastAsia" w:ascii="Times New Roman" w:hAnsi="Times New Roman" w:cs="Times New Roman"/>
          <w:i/>
          <w:iCs/>
          <w:sz w:val="24"/>
          <w:szCs w:val="24"/>
          <w:lang w:val="en-US" w:eastAsia="zh-CN"/>
        </w:rPr>
        <w:t>.</w:t>
      </w:r>
      <w:r>
        <w:rPr>
          <w:rFonts w:hint="eastAsia" w:ascii="Times New Roman" w:hAnsi="Times New Roman" w:cs="Times New Roman"/>
          <w:sz w:val="24"/>
          <w:szCs w:val="24"/>
        </w:rPr>
        <w:t xml:space="preserve"> 2015, 7, 7784–7805.</w:t>
      </w:r>
    </w:p>
    <w:p w14:paraId="2B04EB36">
      <w:pPr>
        <w:spacing w:line="360" w:lineRule="auto"/>
        <w:rPr>
          <w:rFonts w:ascii="Times New Roman" w:hAnsi="Times New Roman" w:cs="Times New Roman"/>
          <w:sz w:val="24"/>
          <w:szCs w:val="24"/>
        </w:rPr>
      </w:pPr>
      <w:r>
        <w:rPr>
          <w:rFonts w:hint="eastAsia" w:ascii="Times New Roman" w:hAnsi="Times New Roman" w:cs="Times New Roman"/>
          <w:sz w:val="24"/>
          <w:szCs w:val="24"/>
        </w:rPr>
        <w:t>[13] Escandon-Barbosa, D.</w:t>
      </w:r>
      <w:r>
        <w:rPr>
          <w:rFonts w:hint="eastAsia" w:ascii="Times New Roman" w:hAnsi="Times New Roman" w:cs="Times New Roman"/>
          <w:sz w:val="24"/>
          <w:szCs w:val="24"/>
          <w:lang w:val="en-US" w:eastAsia="zh-CN"/>
        </w:rPr>
        <w:t>,</w:t>
      </w:r>
      <w:r>
        <w:rPr>
          <w:rFonts w:hint="eastAsia" w:ascii="Times New Roman" w:hAnsi="Times New Roman" w:cs="Times New Roman"/>
          <w:sz w:val="24"/>
          <w:szCs w:val="24"/>
        </w:rPr>
        <w:t xml:space="preserve"> Salas-Paramo, J.</w:t>
      </w:r>
      <w:r>
        <w:rPr>
          <w:rFonts w:hint="eastAsia" w:ascii="Times New Roman" w:hAnsi="Times New Roman" w:cs="Times New Roman"/>
          <w:sz w:val="24"/>
          <w:szCs w:val="24"/>
          <w:lang w:val="en-US" w:eastAsia="zh-CN"/>
        </w:rPr>
        <w:t>,</w:t>
      </w:r>
      <w:r>
        <w:rPr>
          <w:rFonts w:hint="eastAsia" w:ascii="Times New Roman" w:hAnsi="Times New Roman" w:cs="Times New Roman"/>
          <w:sz w:val="24"/>
          <w:szCs w:val="24"/>
        </w:rPr>
        <w:t xml:space="preserve"> Meneses-Franco, A.</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rPr>
        <w:t>I.</w:t>
      </w:r>
      <w:r>
        <w:rPr>
          <w:rFonts w:hint="eastAsia" w:ascii="Times New Roman" w:hAnsi="Times New Roman" w:cs="Times New Roman"/>
          <w:sz w:val="24"/>
          <w:szCs w:val="24"/>
          <w:lang w:val="en-US" w:eastAsia="zh-CN"/>
        </w:rPr>
        <w:t>, &amp;</w:t>
      </w:r>
      <w:r>
        <w:rPr>
          <w:rFonts w:hint="eastAsia" w:ascii="Times New Roman" w:hAnsi="Times New Roman" w:cs="Times New Roman"/>
          <w:sz w:val="24"/>
          <w:szCs w:val="24"/>
        </w:rPr>
        <w:t xml:space="preserve"> Giraldo- Gonzalez, C. Adoption of New Technologies in Developing Countries: The Case of Autonomous Car between Vietnam and Colombia. </w:t>
      </w:r>
      <w:r>
        <w:rPr>
          <w:rFonts w:hint="eastAsia" w:ascii="Times New Roman" w:hAnsi="Times New Roman" w:cs="Times New Roman"/>
          <w:i/>
          <w:iCs/>
          <w:sz w:val="24"/>
          <w:szCs w:val="24"/>
        </w:rPr>
        <w:t>Technol</w:t>
      </w:r>
      <w:r>
        <w:rPr>
          <w:rFonts w:hint="eastAsia" w:ascii="Times New Roman" w:hAnsi="Times New Roman" w:cs="Times New Roman"/>
          <w:i/>
          <w:iCs/>
          <w:sz w:val="24"/>
          <w:szCs w:val="24"/>
          <w:lang w:val="en-US" w:eastAsia="zh-CN"/>
        </w:rPr>
        <w:t>ogy and</w:t>
      </w:r>
      <w:r>
        <w:rPr>
          <w:rFonts w:hint="eastAsia" w:ascii="Times New Roman" w:hAnsi="Times New Roman" w:cs="Times New Roman"/>
          <w:i/>
          <w:iCs/>
          <w:sz w:val="24"/>
          <w:szCs w:val="24"/>
        </w:rPr>
        <w:t xml:space="preserve"> Soc</w:t>
      </w:r>
      <w:r>
        <w:rPr>
          <w:rFonts w:hint="eastAsia" w:ascii="Times New Roman" w:hAnsi="Times New Roman" w:cs="Times New Roman"/>
          <w:i/>
          <w:iCs/>
          <w:sz w:val="24"/>
          <w:szCs w:val="24"/>
          <w:lang w:val="en-US" w:eastAsia="zh-CN"/>
        </w:rPr>
        <w:t>iety</w:t>
      </w:r>
      <w:r>
        <w:rPr>
          <w:rFonts w:hint="eastAsia" w:ascii="Times New Roman" w:hAnsi="Times New Roman" w:cs="Times New Roman"/>
          <w:sz w:val="24"/>
          <w:szCs w:val="24"/>
        </w:rPr>
        <w:t>. 2021, 66, 101674.</w:t>
      </w:r>
      <w:r>
        <w:rPr>
          <w:rFonts w:ascii="Times New Roman" w:hAnsi="Times New Roman" w:cs="Times New Roman"/>
          <w:sz w:val="24"/>
          <w:szCs w:val="24"/>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altName w:val="宋体"/>
    <w:panose1 w:val="02010600040101010101"/>
    <w:charset w:val="86"/>
    <w:family w:val="auto"/>
    <w:pitch w:val="default"/>
    <w:sig w:usb0="00000000" w:usb1="00000000" w:usb2="00000010" w:usb3="00000000" w:csb0="0004009F" w:csb1="00000000"/>
  </w:font>
  <w:font w:name="华文仿宋">
    <w:altName w:val="仿宋"/>
    <w:panose1 w:val="02010600040101010101"/>
    <w:charset w:val="86"/>
    <w:family w:val="auto"/>
    <w:pitch w:val="default"/>
    <w:sig w:usb0="00000000" w:usb1="00000000" w:usb2="00000010" w:usb3="00000000" w:csb0="0004009F" w:csb1="00000000"/>
  </w:font>
  <w:font w:name="Wingdings 2">
    <w:altName w:val="Wingdings"/>
    <w:panose1 w:val="05020102010507070707"/>
    <w:charset w:val="02"/>
    <w:family w:val="roman"/>
    <w:pitch w:val="default"/>
    <w:sig w:usb0="00000000" w:usb1="00000000" w:usb2="00000000" w:usb3="00000000" w:csb0="80000000" w:csb1="00000000"/>
  </w:font>
  <w:font w:name="新宋体">
    <w:panose1 w:val="02010609030101010101"/>
    <w:charset w:val="86"/>
    <w:family w:val="modern"/>
    <w:pitch w:val="default"/>
    <w:sig w:usb0="00000003" w:usb1="288F0000" w:usb2="0000000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Wingdings">
    <w:panose1 w:val="05000000000000000000"/>
    <w:charset w:val="00"/>
    <w:family w:val="auto"/>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1178721"/>
      <w:docPartObj>
        <w:docPartGallery w:val="AutoText"/>
      </w:docPartObj>
    </w:sdtPr>
    <w:sdtContent>
      <w:p w14:paraId="5CF441A3">
        <w:pPr>
          <w:pStyle w:val="2"/>
          <w:jc w:val="center"/>
          <w:rPr>
            <w:rFonts w:hint="eastAsia"/>
          </w:rPr>
        </w:pPr>
        <w:r>
          <w:fldChar w:fldCharType="begin"/>
        </w:r>
        <w:r>
          <w:instrText xml:space="preserve">PAGE   \* MERGEFORMAT</w:instrText>
        </w:r>
        <w:r>
          <w:fldChar w:fldCharType="separate"/>
        </w:r>
        <w:r>
          <w:rPr>
            <w:lang w:val="zh-CN"/>
          </w:rPr>
          <w:t>2</w:t>
        </w:r>
        <w:r>
          <w:fldChar w:fldCharType="end"/>
        </w:r>
      </w:p>
    </w:sdtContent>
  </w:sdt>
  <w:p w14:paraId="4F91572A">
    <w:pPr>
      <w:pStyle w:val="2"/>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10C47C"/>
    <w:multiLevelType w:val="singleLevel"/>
    <w:tmpl w:val="F810C47C"/>
    <w:lvl w:ilvl="0" w:tentative="0">
      <w:start w:val="1"/>
      <w:numFmt w:val="decimal"/>
      <w:suff w:val="space"/>
      <w:lvlText w:val="%1."/>
      <w:lvlJc w:val="left"/>
    </w:lvl>
  </w:abstractNum>
  <w:abstractNum w:abstractNumId="1">
    <w:nsid w:val="182D72E1"/>
    <w:multiLevelType w:val="singleLevel"/>
    <w:tmpl w:val="182D72E1"/>
    <w:lvl w:ilvl="0" w:tentative="0">
      <w:start w:val="1"/>
      <w:numFmt w:val="upperRoman"/>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Y0ODk3MzEyNTc0YThkNGM3MDQ1NTZhNjhhYTMyNTcifQ=="/>
  </w:docVars>
  <w:rsids>
    <w:rsidRoot w:val="000318E4"/>
    <w:rsid w:val="000006FB"/>
    <w:rsid w:val="0000377C"/>
    <w:rsid w:val="0000620C"/>
    <w:rsid w:val="00013C42"/>
    <w:rsid w:val="000232C6"/>
    <w:rsid w:val="00024DF8"/>
    <w:rsid w:val="00031827"/>
    <w:rsid w:val="000318E4"/>
    <w:rsid w:val="00033C2E"/>
    <w:rsid w:val="000355F5"/>
    <w:rsid w:val="00040FBB"/>
    <w:rsid w:val="000414A8"/>
    <w:rsid w:val="00042CBC"/>
    <w:rsid w:val="000469EB"/>
    <w:rsid w:val="00047C24"/>
    <w:rsid w:val="00050841"/>
    <w:rsid w:val="00065414"/>
    <w:rsid w:val="00071683"/>
    <w:rsid w:val="00081900"/>
    <w:rsid w:val="0009111F"/>
    <w:rsid w:val="000A001E"/>
    <w:rsid w:val="000A6DB3"/>
    <w:rsid w:val="000A7642"/>
    <w:rsid w:val="000B5F37"/>
    <w:rsid w:val="000C677C"/>
    <w:rsid w:val="000D0362"/>
    <w:rsid w:val="000D3E8F"/>
    <w:rsid w:val="000E25F6"/>
    <w:rsid w:val="000E5AE5"/>
    <w:rsid w:val="000F1D3F"/>
    <w:rsid w:val="000F3239"/>
    <w:rsid w:val="000F53F5"/>
    <w:rsid w:val="000F6BE2"/>
    <w:rsid w:val="000F7C51"/>
    <w:rsid w:val="00100630"/>
    <w:rsid w:val="001007E2"/>
    <w:rsid w:val="001015B6"/>
    <w:rsid w:val="00103A89"/>
    <w:rsid w:val="00107074"/>
    <w:rsid w:val="00107747"/>
    <w:rsid w:val="00131195"/>
    <w:rsid w:val="00132E93"/>
    <w:rsid w:val="001373A4"/>
    <w:rsid w:val="00140094"/>
    <w:rsid w:val="00144850"/>
    <w:rsid w:val="00146B7C"/>
    <w:rsid w:val="00154CF4"/>
    <w:rsid w:val="00167E74"/>
    <w:rsid w:val="00191D5E"/>
    <w:rsid w:val="00192FF2"/>
    <w:rsid w:val="0019456E"/>
    <w:rsid w:val="001A1E49"/>
    <w:rsid w:val="001A4906"/>
    <w:rsid w:val="001A594A"/>
    <w:rsid w:val="001A718C"/>
    <w:rsid w:val="001B0A02"/>
    <w:rsid w:val="001B0D32"/>
    <w:rsid w:val="001B0EDE"/>
    <w:rsid w:val="001B165C"/>
    <w:rsid w:val="001C0AD6"/>
    <w:rsid w:val="001C3E06"/>
    <w:rsid w:val="001C69D2"/>
    <w:rsid w:val="001D3F77"/>
    <w:rsid w:val="001D5023"/>
    <w:rsid w:val="001D55D6"/>
    <w:rsid w:val="001D6D19"/>
    <w:rsid w:val="001E045C"/>
    <w:rsid w:val="001E326B"/>
    <w:rsid w:val="001E54CF"/>
    <w:rsid w:val="001F18D2"/>
    <w:rsid w:val="001F27EC"/>
    <w:rsid w:val="001F34AE"/>
    <w:rsid w:val="001F394B"/>
    <w:rsid w:val="002138FF"/>
    <w:rsid w:val="00216771"/>
    <w:rsid w:val="002224EB"/>
    <w:rsid w:val="00224D58"/>
    <w:rsid w:val="00226953"/>
    <w:rsid w:val="00234FE4"/>
    <w:rsid w:val="0023737D"/>
    <w:rsid w:val="00244540"/>
    <w:rsid w:val="00244B51"/>
    <w:rsid w:val="00244ECE"/>
    <w:rsid w:val="0024606F"/>
    <w:rsid w:val="0025779A"/>
    <w:rsid w:val="002618F9"/>
    <w:rsid w:val="00263417"/>
    <w:rsid w:val="00263837"/>
    <w:rsid w:val="00264988"/>
    <w:rsid w:val="00271A00"/>
    <w:rsid w:val="0027427B"/>
    <w:rsid w:val="00283500"/>
    <w:rsid w:val="00287DA9"/>
    <w:rsid w:val="0029176F"/>
    <w:rsid w:val="00291EEC"/>
    <w:rsid w:val="002A2DDA"/>
    <w:rsid w:val="002B1618"/>
    <w:rsid w:val="002B317D"/>
    <w:rsid w:val="002B5351"/>
    <w:rsid w:val="002B7263"/>
    <w:rsid w:val="002C0631"/>
    <w:rsid w:val="002C14C6"/>
    <w:rsid w:val="002C5440"/>
    <w:rsid w:val="002C7D96"/>
    <w:rsid w:val="002D5234"/>
    <w:rsid w:val="002E0A19"/>
    <w:rsid w:val="002E1244"/>
    <w:rsid w:val="002E173E"/>
    <w:rsid w:val="002E1843"/>
    <w:rsid w:val="002E4947"/>
    <w:rsid w:val="002E49D8"/>
    <w:rsid w:val="002E5C99"/>
    <w:rsid w:val="002E77B6"/>
    <w:rsid w:val="002F28F2"/>
    <w:rsid w:val="002F2E89"/>
    <w:rsid w:val="002F5F08"/>
    <w:rsid w:val="00300968"/>
    <w:rsid w:val="003051ED"/>
    <w:rsid w:val="003075BC"/>
    <w:rsid w:val="003128DA"/>
    <w:rsid w:val="00326B6A"/>
    <w:rsid w:val="00327383"/>
    <w:rsid w:val="00332816"/>
    <w:rsid w:val="00352476"/>
    <w:rsid w:val="00355258"/>
    <w:rsid w:val="00355779"/>
    <w:rsid w:val="003629BA"/>
    <w:rsid w:val="003665A7"/>
    <w:rsid w:val="00375FAB"/>
    <w:rsid w:val="00381A07"/>
    <w:rsid w:val="003827E2"/>
    <w:rsid w:val="0038566C"/>
    <w:rsid w:val="00390454"/>
    <w:rsid w:val="00390FB1"/>
    <w:rsid w:val="00391FA9"/>
    <w:rsid w:val="003926DD"/>
    <w:rsid w:val="00393515"/>
    <w:rsid w:val="00395811"/>
    <w:rsid w:val="003A5F2B"/>
    <w:rsid w:val="003B24B7"/>
    <w:rsid w:val="003B280C"/>
    <w:rsid w:val="003B373F"/>
    <w:rsid w:val="003B5F54"/>
    <w:rsid w:val="003D0F14"/>
    <w:rsid w:val="003D3011"/>
    <w:rsid w:val="003E1B23"/>
    <w:rsid w:val="003E3C23"/>
    <w:rsid w:val="003E6815"/>
    <w:rsid w:val="003F14B7"/>
    <w:rsid w:val="003F415B"/>
    <w:rsid w:val="003F7C22"/>
    <w:rsid w:val="00401EA3"/>
    <w:rsid w:val="004053BE"/>
    <w:rsid w:val="00422FD1"/>
    <w:rsid w:val="004238E8"/>
    <w:rsid w:val="00426303"/>
    <w:rsid w:val="00426E3C"/>
    <w:rsid w:val="00437561"/>
    <w:rsid w:val="0044111D"/>
    <w:rsid w:val="00442149"/>
    <w:rsid w:val="00442922"/>
    <w:rsid w:val="00445508"/>
    <w:rsid w:val="00445A9F"/>
    <w:rsid w:val="00446FA2"/>
    <w:rsid w:val="00447DA5"/>
    <w:rsid w:val="004577DE"/>
    <w:rsid w:val="00461E6F"/>
    <w:rsid w:val="00462C3B"/>
    <w:rsid w:val="00467079"/>
    <w:rsid w:val="004676C0"/>
    <w:rsid w:val="0048361E"/>
    <w:rsid w:val="004838A2"/>
    <w:rsid w:val="00485800"/>
    <w:rsid w:val="0049435B"/>
    <w:rsid w:val="00494E92"/>
    <w:rsid w:val="004A20EA"/>
    <w:rsid w:val="004A5B8C"/>
    <w:rsid w:val="004B0E37"/>
    <w:rsid w:val="004B412E"/>
    <w:rsid w:val="004B634E"/>
    <w:rsid w:val="004B6FB4"/>
    <w:rsid w:val="004C026E"/>
    <w:rsid w:val="004C63E4"/>
    <w:rsid w:val="004C7279"/>
    <w:rsid w:val="004D45C2"/>
    <w:rsid w:val="004D7377"/>
    <w:rsid w:val="004E4E69"/>
    <w:rsid w:val="004E6BF4"/>
    <w:rsid w:val="004F13A4"/>
    <w:rsid w:val="004F33F2"/>
    <w:rsid w:val="004F64EA"/>
    <w:rsid w:val="0050013E"/>
    <w:rsid w:val="005046C5"/>
    <w:rsid w:val="005075E2"/>
    <w:rsid w:val="005106F5"/>
    <w:rsid w:val="005166DF"/>
    <w:rsid w:val="005175D1"/>
    <w:rsid w:val="00517AFC"/>
    <w:rsid w:val="005201C6"/>
    <w:rsid w:val="00524152"/>
    <w:rsid w:val="00526B2B"/>
    <w:rsid w:val="00530323"/>
    <w:rsid w:val="00533EDC"/>
    <w:rsid w:val="00536470"/>
    <w:rsid w:val="005528ED"/>
    <w:rsid w:val="00555698"/>
    <w:rsid w:val="005702F7"/>
    <w:rsid w:val="00571B57"/>
    <w:rsid w:val="005840DC"/>
    <w:rsid w:val="0058498D"/>
    <w:rsid w:val="00585287"/>
    <w:rsid w:val="005863CA"/>
    <w:rsid w:val="00587DD1"/>
    <w:rsid w:val="0059592A"/>
    <w:rsid w:val="005C04A3"/>
    <w:rsid w:val="005C4774"/>
    <w:rsid w:val="005C7E3A"/>
    <w:rsid w:val="005D052D"/>
    <w:rsid w:val="005D2F1C"/>
    <w:rsid w:val="005E215E"/>
    <w:rsid w:val="005E27E4"/>
    <w:rsid w:val="005E41A2"/>
    <w:rsid w:val="005F22AD"/>
    <w:rsid w:val="005F2670"/>
    <w:rsid w:val="005F2FE5"/>
    <w:rsid w:val="005F6150"/>
    <w:rsid w:val="0060241C"/>
    <w:rsid w:val="00602AED"/>
    <w:rsid w:val="00604270"/>
    <w:rsid w:val="00604A05"/>
    <w:rsid w:val="0060582D"/>
    <w:rsid w:val="00613F08"/>
    <w:rsid w:val="00617222"/>
    <w:rsid w:val="006262D3"/>
    <w:rsid w:val="00633BDA"/>
    <w:rsid w:val="006406CE"/>
    <w:rsid w:val="00641902"/>
    <w:rsid w:val="00645AC0"/>
    <w:rsid w:val="00645E14"/>
    <w:rsid w:val="00647BB8"/>
    <w:rsid w:val="006511CB"/>
    <w:rsid w:val="00656EF4"/>
    <w:rsid w:val="006657B2"/>
    <w:rsid w:val="00666DE9"/>
    <w:rsid w:val="006734B9"/>
    <w:rsid w:val="006773C9"/>
    <w:rsid w:val="00684803"/>
    <w:rsid w:val="0068595E"/>
    <w:rsid w:val="00692F84"/>
    <w:rsid w:val="00693226"/>
    <w:rsid w:val="00693E6F"/>
    <w:rsid w:val="006A1816"/>
    <w:rsid w:val="006A6AF2"/>
    <w:rsid w:val="006B20D2"/>
    <w:rsid w:val="006C3614"/>
    <w:rsid w:val="006C4349"/>
    <w:rsid w:val="006C4E64"/>
    <w:rsid w:val="006C5FA4"/>
    <w:rsid w:val="006D098E"/>
    <w:rsid w:val="006D0ECE"/>
    <w:rsid w:val="006E28D6"/>
    <w:rsid w:val="006E34DB"/>
    <w:rsid w:val="006E4309"/>
    <w:rsid w:val="0070035A"/>
    <w:rsid w:val="00710DE9"/>
    <w:rsid w:val="00717766"/>
    <w:rsid w:val="00742B42"/>
    <w:rsid w:val="00750568"/>
    <w:rsid w:val="0075527C"/>
    <w:rsid w:val="0075532F"/>
    <w:rsid w:val="00760EAA"/>
    <w:rsid w:val="00762631"/>
    <w:rsid w:val="00762B78"/>
    <w:rsid w:val="00763F8A"/>
    <w:rsid w:val="00765A84"/>
    <w:rsid w:val="00774256"/>
    <w:rsid w:val="00777D02"/>
    <w:rsid w:val="007826EB"/>
    <w:rsid w:val="00786A78"/>
    <w:rsid w:val="00790D33"/>
    <w:rsid w:val="007911ED"/>
    <w:rsid w:val="007A768D"/>
    <w:rsid w:val="007B27D0"/>
    <w:rsid w:val="007B44A7"/>
    <w:rsid w:val="007B4B29"/>
    <w:rsid w:val="007C2465"/>
    <w:rsid w:val="007C28DB"/>
    <w:rsid w:val="007D5FA8"/>
    <w:rsid w:val="007D60D9"/>
    <w:rsid w:val="007E5AE7"/>
    <w:rsid w:val="007E6CDA"/>
    <w:rsid w:val="007E7E11"/>
    <w:rsid w:val="007F3152"/>
    <w:rsid w:val="007F31BC"/>
    <w:rsid w:val="007F4856"/>
    <w:rsid w:val="00805B39"/>
    <w:rsid w:val="00806A9D"/>
    <w:rsid w:val="008072FD"/>
    <w:rsid w:val="00807B1C"/>
    <w:rsid w:val="008145CC"/>
    <w:rsid w:val="008147C6"/>
    <w:rsid w:val="0082168B"/>
    <w:rsid w:val="00831384"/>
    <w:rsid w:val="00833711"/>
    <w:rsid w:val="0083663A"/>
    <w:rsid w:val="00837597"/>
    <w:rsid w:val="008411A1"/>
    <w:rsid w:val="00845A03"/>
    <w:rsid w:val="00846814"/>
    <w:rsid w:val="00847E3E"/>
    <w:rsid w:val="00852F97"/>
    <w:rsid w:val="008533A9"/>
    <w:rsid w:val="00857649"/>
    <w:rsid w:val="00862FF5"/>
    <w:rsid w:val="008642EE"/>
    <w:rsid w:val="00864E33"/>
    <w:rsid w:val="00866075"/>
    <w:rsid w:val="008661A0"/>
    <w:rsid w:val="00870E86"/>
    <w:rsid w:val="00890B3F"/>
    <w:rsid w:val="00891645"/>
    <w:rsid w:val="00896FBB"/>
    <w:rsid w:val="00897F33"/>
    <w:rsid w:val="008A160C"/>
    <w:rsid w:val="008A17DA"/>
    <w:rsid w:val="008A5D2C"/>
    <w:rsid w:val="008A7DDF"/>
    <w:rsid w:val="008B023A"/>
    <w:rsid w:val="008B4FDE"/>
    <w:rsid w:val="008B7C64"/>
    <w:rsid w:val="008C10FF"/>
    <w:rsid w:val="008C438A"/>
    <w:rsid w:val="008C67E3"/>
    <w:rsid w:val="008D207C"/>
    <w:rsid w:val="008D4223"/>
    <w:rsid w:val="008D733F"/>
    <w:rsid w:val="008F4DE4"/>
    <w:rsid w:val="008F61E7"/>
    <w:rsid w:val="008F7237"/>
    <w:rsid w:val="008F7D3A"/>
    <w:rsid w:val="00912D43"/>
    <w:rsid w:val="0091326E"/>
    <w:rsid w:val="00913A66"/>
    <w:rsid w:val="00915633"/>
    <w:rsid w:val="009201EB"/>
    <w:rsid w:val="00926895"/>
    <w:rsid w:val="00926CD8"/>
    <w:rsid w:val="009278BA"/>
    <w:rsid w:val="00927E0A"/>
    <w:rsid w:val="0093290A"/>
    <w:rsid w:val="009344E9"/>
    <w:rsid w:val="009401D9"/>
    <w:rsid w:val="00941154"/>
    <w:rsid w:val="00945E55"/>
    <w:rsid w:val="00951F40"/>
    <w:rsid w:val="009522D1"/>
    <w:rsid w:val="00953EB3"/>
    <w:rsid w:val="00954858"/>
    <w:rsid w:val="00954F19"/>
    <w:rsid w:val="0096057C"/>
    <w:rsid w:val="00962126"/>
    <w:rsid w:val="00963178"/>
    <w:rsid w:val="0096410F"/>
    <w:rsid w:val="009642FC"/>
    <w:rsid w:val="00971E82"/>
    <w:rsid w:val="00974A60"/>
    <w:rsid w:val="00974B0D"/>
    <w:rsid w:val="00977C42"/>
    <w:rsid w:val="00984BE1"/>
    <w:rsid w:val="009851D5"/>
    <w:rsid w:val="0099011C"/>
    <w:rsid w:val="00993131"/>
    <w:rsid w:val="00993F1C"/>
    <w:rsid w:val="00996D9D"/>
    <w:rsid w:val="00997353"/>
    <w:rsid w:val="009A097A"/>
    <w:rsid w:val="009B0CEA"/>
    <w:rsid w:val="009B3827"/>
    <w:rsid w:val="009B4DB8"/>
    <w:rsid w:val="009B678D"/>
    <w:rsid w:val="009E0138"/>
    <w:rsid w:val="009E0B6C"/>
    <w:rsid w:val="009E31B7"/>
    <w:rsid w:val="009F36DA"/>
    <w:rsid w:val="009F61F6"/>
    <w:rsid w:val="00A011F2"/>
    <w:rsid w:val="00A03169"/>
    <w:rsid w:val="00A032AA"/>
    <w:rsid w:val="00A03C0A"/>
    <w:rsid w:val="00A10F26"/>
    <w:rsid w:val="00A134DD"/>
    <w:rsid w:val="00A1459E"/>
    <w:rsid w:val="00A17959"/>
    <w:rsid w:val="00A20FEC"/>
    <w:rsid w:val="00A26A57"/>
    <w:rsid w:val="00A40138"/>
    <w:rsid w:val="00A41A95"/>
    <w:rsid w:val="00A42F13"/>
    <w:rsid w:val="00A45464"/>
    <w:rsid w:val="00A45675"/>
    <w:rsid w:val="00A521D6"/>
    <w:rsid w:val="00A52E55"/>
    <w:rsid w:val="00A60463"/>
    <w:rsid w:val="00A6136E"/>
    <w:rsid w:val="00A623B7"/>
    <w:rsid w:val="00A64EF2"/>
    <w:rsid w:val="00A664F0"/>
    <w:rsid w:val="00A73225"/>
    <w:rsid w:val="00A7420E"/>
    <w:rsid w:val="00A76545"/>
    <w:rsid w:val="00A76E1C"/>
    <w:rsid w:val="00AA3C5B"/>
    <w:rsid w:val="00AA3D88"/>
    <w:rsid w:val="00AA4875"/>
    <w:rsid w:val="00AB3DE1"/>
    <w:rsid w:val="00AB6B21"/>
    <w:rsid w:val="00AC0B79"/>
    <w:rsid w:val="00AC609F"/>
    <w:rsid w:val="00AC6DC6"/>
    <w:rsid w:val="00AD0F26"/>
    <w:rsid w:val="00AD394E"/>
    <w:rsid w:val="00AE490B"/>
    <w:rsid w:val="00AE7F6E"/>
    <w:rsid w:val="00AF2EF9"/>
    <w:rsid w:val="00AF38C6"/>
    <w:rsid w:val="00B003D6"/>
    <w:rsid w:val="00B02F17"/>
    <w:rsid w:val="00B03DA3"/>
    <w:rsid w:val="00B07ABA"/>
    <w:rsid w:val="00B1254F"/>
    <w:rsid w:val="00B13F63"/>
    <w:rsid w:val="00B14CD9"/>
    <w:rsid w:val="00B15CE7"/>
    <w:rsid w:val="00B231DE"/>
    <w:rsid w:val="00B32520"/>
    <w:rsid w:val="00B3593B"/>
    <w:rsid w:val="00B35AF7"/>
    <w:rsid w:val="00B46DEF"/>
    <w:rsid w:val="00B614DD"/>
    <w:rsid w:val="00B62AF1"/>
    <w:rsid w:val="00B63EB2"/>
    <w:rsid w:val="00B65B5B"/>
    <w:rsid w:val="00B676B7"/>
    <w:rsid w:val="00B718CE"/>
    <w:rsid w:val="00B72599"/>
    <w:rsid w:val="00B736D3"/>
    <w:rsid w:val="00B83DFD"/>
    <w:rsid w:val="00B84C10"/>
    <w:rsid w:val="00B86CFF"/>
    <w:rsid w:val="00BA0CE3"/>
    <w:rsid w:val="00BA4FA4"/>
    <w:rsid w:val="00BA5837"/>
    <w:rsid w:val="00BB062D"/>
    <w:rsid w:val="00BB0BE8"/>
    <w:rsid w:val="00BC2932"/>
    <w:rsid w:val="00BC3E87"/>
    <w:rsid w:val="00BC49AF"/>
    <w:rsid w:val="00BC55C0"/>
    <w:rsid w:val="00BD3D01"/>
    <w:rsid w:val="00BD5556"/>
    <w:rsid w:val="00BE140C"/>
    <w:rsid w:val="00BE37E1"/>
    <w:rsid w:val="00BF2483"/>
    <w:rsid w:val="00C00135"/>
    <w:rsid w:val="00C011C1"/>
    <w:rsid w:val="00C0760B"/>
    <w:rsid w:val="00C155A5"/>
    <w:rsid w:val="00C17BB9"/>
    <w:rsid w:val="00C21CD8"/>
    <w:rsid w:val="00C22324"/>
    <w:rsid w:val="00C22C42"/>
    <w:rsid w:val="00C22CC6"/>
    <w:rsid w:val="00C241D9"/>
    <w:rsid w:val="00C2637B"/>
    <w:rsid w:val="00C26A86"/>
    <w:rsid w:val="00C31594"/>
    <w:rsid w:val="00C40D5F"/>
    <w:rsid w:val="00C438F1"/>
    <w:rsid w:val="00C61A72"/>
    <w:rsid w:val="00C675C2"/>
    <w:rsid w:val="00C708FB"/>
    <w:rsid w:val="00C735A6"/>
    <w:rsid w:val="00C740F5"/>
    <w:rsid w:val="00C74467"/>
    <w:rsid w:val="00C75746"/>
    <w:rsid w:val="00C835EA"/>
    <w:rsid w:val="00C9035C"/>
    <w:rsid w:val="00C9096A"/>
    <w:rsid w:val="00C9467E"/>
    <w:rsid w:val="00C94F9A"/>
    <w:rsid w:val="00CA1AAA"/>
    <w:rsid w:val="00CA57F2"/>
    <w:rsid w:val="00CA60B2"/>
    <w:rsid w:val="00CC206A"/>
    <w:rsid w:val="00CC2DFD"/>
    <w:rsid w:val="00CD386C"/>
    <w:rsid w:val="00CD4C9C"/>
    <w:rsid w:val="00CD6383"/>
    <w:rsid w:val="00CE2FBD"/>
    <w:rsid w:val="00CF0736"/>
    <w:rsid w:val="00CF1956"/>
    <w:rsid w:val="00CF303F"/>
    <w:rsid w:val="00CF5472"/>
    <w:rsid w:val="00CF766C"/>
    <w:rsid w:val="00D0035C"/>
    <w:rsid w:val="00D01788"/>
    <w:rsid w:val="00D03CE8"/>
    <w:rsid w:val="00D04CFF"/>
    <w:rsid w:val="00D06C11"/>
    <w:rsid w:val="00D071D9"/>
    <w:rsid w:val="00D16BD4"/>
    <w:rsid w:val="00D178D5"/>
    <w:rsid w:val="00D31A98"/>
    <w:rsid w:val="00D32176"/>
    <w:rsid w:val="00D37BB8"/>
    <w:rsid w:val="00D40F48"/>
    <w:rsid w:val="00D419FF"/>
    <w:rsid w:val="00D43DE5"/>
    <w:rsid w:val="00D447D8"/>
    <w:rsid w:val="00D47106"/>
    <w:rsid w:val="00D50917"/>
    <w:rsid w:val="00D55057"/>
    <w:rsid w:val="00D554C5"/>
    <w:rsid w:val="00D56A98"/>
    <w:rsid w:val="00D577CB"/>
    <w:rsid w:val="00D6270A"/>
    <w:rsid w:val="00D6636E"/>
    <w:rsid w:val="00D75F57"/>
    <w:rsid w:val="00D87316"/>
    <w:rsid w:val="00D938D5"/>
    <w:rsid w:val="00D9423B"/>
    <w:rsid w:val="00D943AF"/>
    <w:rsid w:val="00DA5B74"/>
    <w:rsid w:val="00DB5001"/>
    <w:rsid w:val="00DC2AEA"/>
    <w:rsid w:val="00DC3888"/>
    <w:rsid w:val="00DC4CAB"/>
    <w:rsid w:val="00DC6143"/>
    <w:rsid w:val="00DC63F8"/>
    <w:rsid w:val="00DE3B8F"/>
    <w:rsid w:val="00DE5670"/>
    <w:rsid w:val="00DE6280"/>
    <w:rsid w:val="00DF42E7"/>
    <w:rsid w:val="00E00782"/>
    <w:rsid w:val="00E04256"/>
    <w:rsid w:val="00E21DC8"/>
    <w:rsid w:val="00E22E7E"/>
    <w:rsid w:val="00E23632"/>
    <w:rsid w:val="00E246CC"/>
    <w:rsid w:val="00E26175"/>
    <w:rsid w:val="00E333F6"/>
    <w:rsid w:val="00E35653"/>
    <w:rsid w:val="00E3599D"/>
    <w:rsid w:val="00E36E5F"/>
    <w:rsid w:val="00E40C90"/>
    <w:rsid w:val="00E4426E"/>
    <w:rsid w:val="00E5592D"/>
    <w:rsid w:val="00E61B5A"/>
    <w:rsid w:val="00E62E4D"/>
    <w:rsid w:val="00E647D0"/>
    <w:rsid w:val="00E66555"/>
    <w:rsid w:val="00E66A8B"/>
    <w:rsid w:val="00E8520F"/>
    <w:rsid w:val="00E852CE"/>
    <w:rsid w:val="00E87F5F"/>
    <w:rsid w:val="00E97162"/>
    <w:rsid w:val="00EA2382"/>
    <w:rsid w:val="00EA7C26"/>
    <w:rsid w:val="00EB1603"/>
    <w:rsid w:val="00EB218B"/>
    <w:rsid w:val="00EB65DB"/>
    <w:rsid w:val="00EC1601"/>
    <w:rsid w:val="00EC6929"/>
    <w:rsid w:val="00EC7BB3"/>
    <w:rsid w:val="00ED059D"/>
    <w:rsid w:val="00ED16C3"/>
    <w:rsid w:val="00EE3362"/>
    <w:rsid w:val="00EE348F"/>
    <w:rsid w:val="00EE367C"/>
    <w:rsid w:val="00EE3E89"/>
    <w:rsid w:val="00EE513D"/>
    <w:rsid w:val="00EE6EEF"/>
    <w:rsid w:val="00EF061A"/>
    <w:rsid w:val="00EF4DBB"/>
    <w:rsid w:val="00F03B7A"/>
    <w:rsid w:val="00F103CC"/>
    <w:rsid w:val="00F11D02"/>
    <w:rsid w:val="00F132A6"/>
    <w:rsid w:val="00F14DAD"/>
    <w:rsid w:val="00F160A9"/>
    <w:rsid w:val="00F21EC4"/>
    <w:rsid w:val="00F252D8"/>
    <w:rsid w:val="00F26D25"/>
    <w:rsid w:val="00F27386"/>
    <w:rsid w:val="00F301F4"/>
    <w:rsid w:val="00F336A6"/>
    <w:rsid w:val="00F33CB1"/>
    <w:rsid w:val="00F37669"/>
    <w:rsid w:val="00F4705B"/>
    <w:rsid w:val="00F47BC8"/>
    <w:rsid w:val="00F53E8D"/>
    <w:rsid w:val="00F572F8"/>
    <w:rsid w:val="00F611FA"/>
    <w:rsid w:val="00F6301C"/>
    <w:rsid w:val="00F66D7D"/>
    <w:rsid w:val="00F711E9"/>
    <w:rsid w:val="00F74F5F"/>
    <w:rsid w:val="00F77EB4"/>
    <w:rsid w:val="00F80241"/>
    <w:rsid w:val="00F82B98"/>
    <w:rsid w:val="00F9112C"/>
    <w:rsid w:val="00F92748"/>
    <w:rsid w:val="00F93975"/>
    <w:rsid w:val="00F9437F"/>
    <w:rsid w:val="00FA58BE"/>
    <w:rsid w:val="00FA65FF"/>
    <w:rsid w:val="00FA6E6C"/>
    <w:rsid w:val="00FB130F"/>
    <w:rsid w:val="00FB2803"/>
    <w:rsid w:val="00FB574B"/>
    <w:rsid w:val="00FB5E13"/>
    <w:rsid w:val="00FB77A2"/>
    <w:rsid w:val="00FB7C51"/>
    <w:rsid w:val="00FC290D"/>
    <w:rsid w:val="00FC3A02"/>
    <w:rsid w:val="00FC6E64"/>
    <w:rsid w:val="00FC7442"/>
    <w:rsid w:val="00FD06EB"/>
    <w:rsid w:val="00FD6170"/>
    <w:rsid w:val="00FD6325"/>
    <w:rsid w:val="00FD65DA"/>
    <w:rsid w:val="00FE0CF3"/>
    <w:rsid w:val="00FE0E73"/>
    <w:rsid w:val="00FE2619"/>
    <w:rsid w:val="00FE30E6"/>
    <w:rsid w:val="00FE50B5"/>
    <w:rsid w:val="00FE6CDE"/>
    <w:rsid w:val="00FF0B59"/>
    <w:rsid w:val="00FF0DD2"/>
    <w:rsid w:val="00FF3ABE"/>
    <w:rsid w:val="00FF4700"/>
    <w:rsid w:val="00FF6C6E"/>
    <w:rsid w:val="00FF6FF4"/>
    <w:rsid w:val="0128331E"/>
    <w:rsid w:val="07421238"/>
    <w:rsid w:val="08D52EDA"/>
    <w:rsid w:val="09F6192B"/>
    <w:rsid w:val="0CD30BBA"/>
    <w:rsid w:val="0E2B6CE1"/>
    <w:rsid w:val="13A50777"/>
    <w:rsid w:val="1670190E"/>
    <w:rsid w:val="1AA11A90"/>
    <w:rsid w:val="1ABC4CBD"/>
    <w:rsid w:val="1DF27EF4"/>
    <w:rsid w:val="26DF015C"/>
    <w:rsid w:val="27301DCF"/>
    <w:rsid w:val="2F1C6D48"/>
    <w:rsid w:val="2FC01F56"/>
    <w:rsid w:val="32E7670F"/>
    <w:rsid w:val="35C944D0"/>
    <w:rsid w:val="360C3C1F"/>
    <w:rsid w:val="369A7D76"/>
    <w:rsid w:val="3C97707B"/>
    <w:rsid w:val="3D83688A"/>
    <w:rsid w:val="3DDD7140"/>
    <w:rsid w:val="3F0C6BEB"/>
    <w:rsid w:val="3F622329"/>
    <w:rsid w:val="41ED39EF"/>
    <w:rsid w:val="41F46437"/>
    <w:rsid w:val="4987177C"/>
    <w:rsid w:val="511B3926"/>
    <w:rsid w:val="52A211A1"/>
    <w:rsid w:val="52A31845"/>
    <w:rsid w:val="53007650"/>
    <w:rsid w:val="5EF400CF"/>
    <w:rsid w:val="61B6615F"/>
    <w:rsid w:val="6236242E"/>
    <w:rsid w:val="62DE2124"/>
    <w:rsid w:val="67134BBD"/>
    <w:rsid w:val="68A66B3C"/>
    <w:rsid w:val="6CEF4BA4"/>
    <w:rsid w:val="6EBA7C04"/>
    <w:rsid w:val="6EF10B9D"/>
    <w:rsid w:val="726112D6"/>
    <w:rsid w:val="73B44ACB"/>
    <w:rsid w:val="73FB1E69"/>
    <w:rsid w:val="759B1DBA"/>
    <w:rsid w:val="782A5AAA"/>
    <w:rsid w:val="79E863C1"/>
    <w:rsid w:val="7D147944"/>
    <w:rsid w:val="7DA25F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rPr>
  </w:style>
  <w:style w:type="paragraph" w:styleId="3">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semiHidden/>
    <w:unhideWhenUsed/>
    <w:qFormat/>
    <w:uiPriority w:val="99"/>
    <w:rPr>
      <w:color w:val="0000FF"/>
      <w:u w:val="single"/>
    </w:rPr>
  </w:style>
  <w:style w:type="paragraph" w:styleId="7">
    <w:name w:val="List Paragraph"/>
    <w:basedOn w:val="1"/>
    <w:qFormat/>
    <w:uiPriority w:val="34"/>
    <w:pPr>
      <w:ind w:firstLine="420" w:firstLineChars="200"/>
    </w:pPr>
  </w:style>
  <w:style w:type="character" w:customStyle="1" w:styleId="8">
    <w:name w:val="apple-converted-space"/>
    <w:basedOn w:val="5"/>
    <w:qFormat/>
    <w:uiPriority w:val="0"/>
  </w:style>
  <w:style w:type="character" w:customStyle="1" w:styleId="9">
    <w:name w:val="页脚 字符"/>
    <w:basedOn w:val="5"/>
    <w:link w:val="2"/>
    <w:uiPriority w:val="99"/>
    <w:rPr>
      <w:rFonts w:asciiTheme="minorHAnsi" w:hAnsiTheme="minorHAnsi" w:eastAsiaTheme="minorEastAsia" w:cstheme="minorBidi"/>
      <w:kern w:val="2"/>
      <w:sz w:val="18"/>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8</Pages>
  <Words>2118</Words>
  <Characters>12360</Characters>
  <Lines>117</Lines>
  <Paragraphs>33</Paragraphs>
  <TotalTime>387</TotalTime>
  <ScaleCrop>false</ScaleCrop>
  <LinksUpToDate>false</LinksUpToDate>
  <CharactersWithSpaces>16496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2024-11-12T01:25:00Z</dcterms:created>
  <dc:creator>office user</dc:creator>
  <cp:lastModifiedBy>dell</cp:lastModifiedBy>
  <dcterms:modified xsi:type="dcterms:W3CDTF">2024-11-27T10:32:16Z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281B7F4082BF44CA9FF4F6305F28F853_12</vt:lpwstr>
  </property>
</Properties>
</file>